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C36EA" w14:textId="04F0ABFD" w:rsidR="00AB53A4" w:rsidRDefault="00356E9A" w:rsidP="00356546">
      <w:pPr>
        <w:pStyle w:val="Heading1"/>
        <w:spacing w:before="0"/>
      </w:pPr>
      <w:r>
        <w:t xml:space="preserve">Extension of </w:t>
      </w:r>
      <w:r w:rsidR="00641095">
        <w:t>SARS-CoV-2</w:t>
      </w:r>
      <w:r w:rsidR="00C272AB">
        <w:t xml:space="preserve"> </w:t>
      </w:r>
      <w:r w:rsidR="007B24AB">
        <w:t>(COVID-19)</w:t>
      </w:r>
      <w:r w:rsidR="00752E96">
        <w:t xml:space="preserve"> Laboratory Testing</w:t>
      </w:r>
      <w:r w:rsidR="008346FF">
        <w:t xml:space="preserve"> Item</w:t>
      </w:r>
    </w:p>
    <w:p w14:paraId="40E354D9" w14:textId="282EE484" w:rsidR="00907B4A" w:rsidRPr="00AB53A4" w:rsidRDefault="00216BBF" w:rsidP="00AB53A4">
      <w:bookmarkStart w:id="0" w:name="_Hlk4568006"/>
      <w:r>
        <w:t xml:space="preserve">Last updated: </w:t>
      </w:r>
      <w:r w:rsidR="00DE17A5">
        <w:t>20</w:t>
      </w:r>
      <w:r w:rsidR="00AB006A">
        <w:t xml:space="preserve"> December</w:t>
      </w:r>
      <w:r w:rsidR="002A45FB">
        <w:t xml:space="preserve"> 2021</w:t>
      </w:r>
    </w:p>
    <w:p w14:paraId="2CA877B5" w14:textId="77777777" w:rsidR="008C776B" w:rsidRDefault="008C776B" w:rsidP="008C776B">
      <w:pPr>
        <w:pStyle w:val="ListParagraph"/>
        <w:numPr>
          <w:ilvl w:val="0"/>
          <w:numId w:val="1"/>
        </w:numPr>
      </w:pPr>
      <w:bookmarkStart w:id="1" w:name="_Hlk535506978"/>
      <w:bookmarkEnd w:id="0"/>
      <w:r>
        <w:t>Th</w:t>
      </w:r>
      <w:r w:rsidRPr="00D2017F">
        <w:t>e Australian Government has extended</w:t>
      </w:r>
      <w:r>
        <w:t xml:space="preserve"> </w:t>
      </w:r>
      <w:r w:rsidRPr="00F84A95">
        <w:t>the temporary Medicare Benefits Schedule (MBS) items 69479 and 69480 for polymerase chain reaction (PCR) testing for COVID-19 from 1 January 2022 until 30 June 2022.</w:t>
      </w:r>
    </w:p>
    <w:p w14:paraId="56052395" w14:textId="7DA9397A" w:rsidR="008C776B" w:rsidRDefault="008C776B" w:rsidP="008C776B">
      <w:pPr>
        <w:pStyle w:val="ListParagraph"/>
        <w:numPr>
          <w:ilvl w:val="0"/>
          <w:numId w:val="1"/>
        </w:numPr>
      </w:pPr>
      <w:r w:rsidRPr="00F84A95">
        <w:t>From 1 January 2022, the MBS item (69501) for COVID-19 screening of asymptomatic essential workers will cease.</w:t>
      </w:r>
      <w:r>
        <w:t xml:space="preserve"> </w:t>
      </w:r>
    </w:p>
    <w:p w14:paraId="1E32FA40" w14:textId="6B4C78B9" w:rsidR="008C776B" w:rsidRDefault="008C776B" w:rsidP="008C776B">
      <w:pPr>
        <w:pStyle w:val="ListParagraph"/>
        <w:numPr>
          <w:ilvl w:val="0"/>
          <w:numId w:val="1"/>
        </w:numPr>
      </w:pPr>
      <w:r>
        <w:t>A reduced schedule fee for MBS item</w:t>
      </w:r>
      <w:r w:rsidR="00FF5795">
        <w:t>s</w:t>
      </w:r>
      <w:r>
        <w:t xml:space="preserve"> 69479 and 69480 will </w:t>
      </w:r>
      <w:r w:rsidR="00FF5795">
        <w:t>apply</w:t>
      </w:r>
      <w:r>
        <w:t xml:space="preserve"> from 1 January 2022</w:t>
      </w:r>
      <w:r w:rsidR="00DC2CD9">
        <w:t>, reflecting a reduction in the cost of providing COVID-19 tests.</w:t>
      </w:r>
    </w:p>
    <w:p w14:paraId="24B72B0A" w14:textId="3F9C0EF7" w:rsidR="008C776B" w:rsidRDefault="008C776B" w:rsidP="008C776B">
      <w:pPr>
        <w:pStyle w:val="ListParagraph"/>
        <w:numPr>
          <w:ilvl w:val="0"/>
          <w:numId w:val="1"/>
        </w:numPr>
      </w:pPr>
      <w:r w:rsidRPr="00A541AD">
        <w:t xml:space="preserve">A request from a </w:t>
      </w:r>
      <w:r w:rsidR="007D7591">
        <w:t>m</w:t>
      </w:r>
      <w:r w:rsidRPr="00A541AD">
        <w:t>edical</w:t>
      </w:r>
      <w:r>
        <w:t xml:space="preserve"> or </w:t>
      </w:r>
      <w:r w:rsidR="007D7591">
        <w:t>n</w:t>
      </w:r>
      <w:r>
        <w:t>urse</w:t>
      </w:r>
      <w:r w:rsidRPr="00A541AD">
        <w:t xml:space="preserve"> </w:t>
      </w:r>
      <w:r w:rsidR="007D7591">
        <w:t>p</w:t>
      </w:r>
      <w:r w:rsidRPr="00A541AD">
        <w:t xml:space="preserve">ractitioner is a requirement </w:t>
      </w:r>
      <w:r>
        <w:t xml:space="preserve">for MBS items 69479 and </w:t>
      </w:r>
      <w:r w:rsidRPr="00A541AD">
        <w:t>69480</w:t>
      </w:r>
      <w:r>
        <w:t>. Rebates must</w:t>
      </w:r>
      <w:r w:rsidRPr="00A541AD">
        <w:t xml:space="preserve"> only be claimed where </w:t>
      </w:r>
      <w:r>
        <w:t>a patient’s treating</w:t>
      </w:r>
      <w:r w:rsidRPr="00A541AD">
        <w:t xml:space="preserve"> </w:t>
      </w:r>
      <w:r>
        <w:t>p</w:t>
      </w:r>
      <w:r w:rsidRPr="00A541AD">
        <w:t>ractitioner determines that the test is necessary for th</w:t>
      </w:r>
      <w:r>
        <w:t xml:space="preserve">e </w:t>
      </w:r>
      <w:r w:rsidR="00DC2CD9">
        <w:t xml:space="preserve">clinical management </w:t>
      </w:r>
      <w:r>
        <w:t>of their patient.</w:t>
      </w:r>
    </w:p>
    <w:p w14:paraId="21FAE48B" w14:textId="57619CC2" w:rsidR="008C776B" w:rsidRDefault="00C23DB8" w:rsidP="008C776B">
      <w:pPr>
        <w:pStyle w:val="ListParagraph"/>
        <w:numPr>
          <w:ilvl w:val="0"/>
          <w:numId w:val="1"/>
        </w:numPr>
      </w:pPr>
      <w:r>
        <w:t xml:space="preserve">All </w:t>
      </w:r>
      <w:r w:rsidR="008C776B" w:rsidRPr="00F84A95">
        <w:t>COVID-19 PCR test</w:t>
      </w:r>
      <w:r>
        <w:t>s</w:t>
      </w:r>
      <w:r w:rsidR="008C776B" w:rsidRPr="00F84A95">
        <w:t xml:space="preserve"> undertaken for public health screening purposes, for example</w:t>
      </w:r>
      <w:r w:rsidR="00FF5795">
        <w:t>,</w:t>
      </w:r>
      <w:r w:rsidR="008C776B" w:rsidRPr="00F84A95">
        <w:t xml:space="preserve"> asymptomatic screening,</w:t>
      </w:r>
      <w:r w:rsidR="008C776B">
        <w:t xml:space="preserve"> </w:t>
      </w:r>
      <w:r w:rsidR="008C776B" w:rsidRPr="00F84A95">
        <w:t xml:space="preserve">workplace testing, </w:t>
      </w:r>
      <w:r w:rsidR="006B3C33">
        <w:t xml:space="preserve">or </w:t>
      </w:r>
      <w:r w:rsidR="006B3C33" w:rsidRPr="00F84A95">
        <w:t>testing for travel interstate</w:t>
      </w:r>
      <w:r w:rsidR="006B3C33">
        <w:t xml:space="preserve">, </w:t>
      </w:r>
      <w:r>
        <w:t>will continue to be provided free-of-charge through state and territory public health testing sites.</w:t>
      </w:r>
      <w:r w:rsidR="00D53EBE">
        <w:t xml:space="preserve"> </w:t>
      </w:r>
      <w:r w:rsidR="00DC2CD9">
        <w:t>P</w:t>
      </w:r>
      <w:r w:rsidR="00D53EBE">
        <w:t>ublic health testing sites can be found via the relevant state and territory health department websites.</w:t>
      </w:r>
    </w:p>
    <w:p w14:paraId="311E6E08" w14:textId="0B51D959" w:rsidR="008C776B" w:rsidRDefault="008C776B" w:rsidP="008C776B">
      <w:pPr>
        <w:pStyle w:val="ListParagraph"/>
        <w:numPr>
          <w:ilvl w:val="0"/>
          <w:numId w:val="1"/>
        </w:numPr>
      </w:pPr>
      <w:r>
        <w:t>From 1 January 2022, COVID-19 tests performed f</w:t>
      </w:r>
      <w:r w:rsidRPr="001C0B33">
        <w:t>or patients</w:t>
      </w:r>
      <w:r>
        <w:t xml:space="preserve"> admitted in-hospital with private health insurance coverage may be charged at a fee higher than the MBS rebate. </w:t>
      </w:r>
      <w:r w:rsidRPr="001C0B33">
        <w:t>To be eligible for a</w:t>
      </w:r>
      <w:r w:rsidR="004D421C">
        <w:t>n</w:t>
      </w:r>
      <w:r w:rsidRPr="001C0B33">
        <w:t xml:space="preserve"> MBS rebate, pathology providers will only be permitted to charge </w:t>
      </w:r>
      <w:r w:rsidR="00FF5795">
        <w:t>no more than</w:t>
      </w:r>
      <w:r w:rsidRPr="001C0B33">
        <w:t xml:space="preserve"> 100 per cent of the MBS fee.</w:t>
      </w:r>
      <w:r>
        <w:t xml:space="preserve"> Patients will continue to not incur out-of-pocket expenses</w:t>
      </w:r>
      <w:r w:rsidR="00DC2CD9">
        <w:t>, with private health insurers to cover the gap between the Medicare rebate and the fee charged.</w:t>
      </w:r>
    </w:p>
    <w:p w14:paraId="776FF1F5" w14:textId="7D87545B" w:rsidR="008C776B" w:rsidRDefault="00DC2CD9" w:rsidP="008C776B">
      <w:pPr>
        <w:pStyle w:val="ListParagraph"/>
        <w:numPr>
          <w:ilvl w:val="0"/>
          <w:numId w:val="1"/>
        </w:numPr>
      </w:pPr>
      <w:r>
        <w:t>Out-of-hospital c</w:t>
      </w:r>
      <w:r w:rsidR="008C776B">
        <w:t>laims for MBS items 69479 and 69480 in any other settings must b</w:t>
      </w:r>
      <w:r w:rsidR="008C776B" w:rsidRPr="00F92929">
        <w:t>e direct</w:t>
      </w:r>
      <w:r w:rsidR="008C776B">
        <w:t>ly</w:t>
      </w:r>
      <w:r w:rsidR="008C776B" w:rsidRPr="00F92929">
        <w:t xml:space="preserve"> billed to Medicare</w:t>
      </w:r>
      <w:r w:rsidR="008C776B">
        <w:t xml:space="preserve"> and cannot incur any additional cost over the MBS rebate (i.e. the services must be bulk-billed).</w:t>
      </w:r>
    </w:p>
    <w:bookmarkEnd w:id="1"/>
    <w:p w14:paraId="5CD3A95A" w14:textId="66BF2D1D" w:rsidR="0017279A" w:rsidRDefault="0017279A" w:rsidP="00B14032">
      <w:pPr>
        <w:ind w:left="360" w:hanging="360"/>
        <w:sectPr w:rsidR="0017279A" w:rsidSect="00A77223">
          <w:headerReference w:type="default" r:id="rId8"/>
          <w:footerReference w:type="default" r:id="rId9"/>
          <w:type w:val="continuous"/>
          <w:pgSz w:w="11906" w:h="16838"/>
          <w:pgMar w:top="3261" w:right="720" w:bottom="720" w:left="720" w:header="708" w:footer="708" w:gutter="0"/>
          <w:cols w:space="708"/>
          <w:docGrid w:linePitch="360"/>
        </w:sectPr>
      </w:pPr>
    </w:p>
    <w:p w14:paraId="3F14BBD6" w14:textId="77777777" w:rsidR="00F074CE" w:rsidRPr="00AB53A4" w:rsidRDefault="00F074CE" w:rsidP="00AB53A4">
      <w:pPr>
        <w:pStyle w:val="Heading2"/>
      </w:pPr>
      <w:r w:rsidRPr="00AB53A4">
        <w:t>What are the changes</w:t>
      </w:r>
      <w:r w:rsidR="002A3C7C" w:rsidRPr="00AB53A4">
        <w:t>?</w:t>
      </w:r>
    </w:p>
    <w:p w14:paraId="7F718044" w14:textId="0A5F8299" w:rsidR="007B2C94" w:rsidRDefault="007B2C94" w:rsidP="007B2C94">
      <w:r>
        <w:t>On</w:t>
      </w:r>
      <w:r w:rsidR="00AB006A">
        <w:t xml:space="preserve"> 3 December </w:t>
      </w:r>
      <w:r w:rsidR="00355D84">
        <w:t>202</w:t>
      </w:r>
      <w:r>
        <w:t>1</w:t>
      </w:r>
      <w:r w:rsidR="00355D84">
        <w:t>, t</w:t>
      </w:r>
      <w:r w:rsidR="00216BBF" w:rsidRPr="0068495C">
        <w:t xml:space="preserve">he </w:t>
      </w:r>
      <w:r>
        <w:t xml:space="preserve">Australian </w:t>
      </w:r>
      <w:r w:rsidR="00216BBF" w:rsidRPr="0068495C">
        <w:t xml:space="preserve">Government </w:t>
      </w:r>
      <w:r w:rsidR="00CC2421">
        <w:t>announced the extension of</w:t>
      </w:r>
      <w:r>
        <w:t xml:space="preserve"> the</w:t>
      </w:r>
      <w:r w:rsidR="006011FF">
        <w:t xml:space="preserve"> following</w:t>
      </w:r>
      <w:r>
        <w:t xml:space="preserve"> temporary COVID-19 pathology items </w:t>
      </w:r>
      <w:r w:rsidR="006011FF">
        <w:t>on the MBS to 3</w:t>
      </w:r>
      <w:r w:rsidR="005247C4">
        <w:t xml:space="preserve">0 June </w:t>
      </w:r>
      <w:r w:rsidR="006011FF">
        <w:t>202</w:t>
      </w:r>
      <w:r w:rsidR="00703E03">
        <w:t>2</w:t>
      </w:r>
      <w:r w:rsidR="006011FF">
        <w:t>:</w:t>
      </w:r>
    </w:p>
    <w:p w14:paraId="623AA3AF" w14:textId="79588D37" w:rsidR="006011FF" w:rsidRDefault="006011FF" w:rsidP="007D7591">
      <w:pPr>
        <w:pStyle w:val="ListParagraph"/>
        <w:ind w:hanging="357"/>
      </w:pPr>
      <w:r>
        <w:t>MBS item 69479</w:t>
      </w:r>
      <w:r w:rsidR="00AB006A">
        <w:t xml:space="preserve">, at a schedule fee of $42.50 </w:t>
      </w:r>
      <w:r>
        <w:t xml:space="preserve">for COVID-19 </w:t>
      </w:r>
      <w:r w:rsidR="00752E96">
        <w:t>laboratory testing</w:t>
      </w:r>
      <w:r>
        <w:t xml:space="preserve"> provided from 1 </w:t>
      </w:r>
      <w:r w:rsidR="00AB006A">
        <w:t>January</w:t>
      </w:r>
      <w:r>
        <w:t xml:space="preserve"> 202</w:t>
      </w:r>
      <w:r w:rsidR="00AB006A">
        <w:t>2</w:t>
      </w:r>
      <w:r>
        <w:t xml:space="preserve"> to 3</w:t>
      </w:r>
      <w:r w:rsidR="005247C4">
        <w:t>0 June</w:t>
      </w:r>
      <w:r>
        <w:t xml:space="preserve"> 202</w:t>
      </w:r>
      <w:r w:rsidR="00703E03">
        <w:t>2</w:t>
      </w:r>
      <w:r w:rsidR="00752E96">
        <w:t xml:space="preserve">, </w:t>
      </w:r>
      <w:r>
        <w:t>if:</w:t>
      </w:r>
    </w:p>
    <w:p w14:paraId="34AB8F15" w14:textId="42AE05E6" w:rsidR="006011FF" w:rsidRPr="00B14032" w:rsidRDefault="006011FF" w:rsidP="007D7591">
      <w:pPr>
        <w:pStyle w:val="ListParagraph"/>
        <w:numPr>
          <w:ilvl w:val="1"/>
          <w:numId w:val="2"/>
        </w:numPr>
        <w:ind w:hanging="357"/>
      </w:pPr>
      <w:r w:rsidRPr="006011FF">
        <w:rPr>
          <w:rFonts w:eastAsia="Times New Roman"/>
          <w:lang w:eastAsia="en-AU"/>
        </w:rPr>
        <w:t xml:space="preserve">the person is a private patient in a </w:t>
      </w:r>
      <w:r w:rsidR="008C776B">
        <w:rPr>
          <w:rFonts w:eastAsia="Times New Roman"/>
          <w:lang w:eastAsia="en-AU"/>
        </w:rPr>
        <w:t>public</w:t>
      </w:r>
      <w:r w:rsidRPr="006011FF">
        <w:rPr>
          <w:rFonts w:eastAsia="Times New Roman"/>
          <w:lang w:eastAsia="en-AU"/>
        </w:rPr>
        <w:t xml:space="preserve"> hospital; or</w:t>
      </w:r>
    </w:p>
    <w:p w14:paraId="3E70F77A" w14:textId="79657D47" w:rsidR="006011FF" w:rsidRPr="00B14032" w:rsidRDefault="006011FF" w:rsidP="007D7591">
      <w:pPr>
        <w:pStyle w:val="ListParagraph"/>
        <w:numPr>
          <w:ilvl w:val="1"/>
          <w:numId w:val="2"/>
        </w:numPr>
        <w:ind w:hanging="357"/>
      </w:pPr>
      <w:r w:rsidRPr="00B82A2D">
        <w:rPr>
          <w:rFonts w:eastAsia="Times New Roman"/>
          <w:lang w:eastAsia="en-AU"/>
        </w:rPr>
        <w:t xml:space="preserve">the person receives the service from a </w:t>
      </w:r>
      <w:r w:rsidR="008C776B">
        <w:rPr>
          <w:rFonts w:eastAsia="Times New Roman"/>
          <w:lang w:eastAsia="en-AU"/>
        </w:rPr>
        <w:t>public pathology</w:t>
      </w:r>
      <w:r w:rsidRPr="00B82A2D">
        <w:rPr>
          <w:rFonts w:eastAsia="Times New Roman"/>
          <w:lang w:eastAsia="en-AU"/>
        </w:rPr>
        <w:t xml:space="preserve"> laboratory</w:t>
      </w:r>
      <w:r w:rsidR="008C776B">
        <w:rPr>
          <w:rFonts w:eastAsia="Times New Roman"/>
          <w:lang w:eastAsia="en-AU"/>
        </w:rPr>
        <w:t>.</w:t>
      </w:r>
    </w:p>
    <w:p w14:paraId="4DD0CF39" w14:textId="2F63FB5F" w:rsidR="00C23DB8" w:rsidRDefault="006011FF" w:rsidP="00041F03">
      <w:pPr>
        <w:pStyle w:val="ListParagraph"/>
        <w:ind w:left="357" w:hanging="357"/>
      </w:pPr>
      <w:r>
        <w:t xml:space="preserve">MBS item 69480, </w:t>
      </w:r>
      <w:r w:rsidR="00AB006A">
        <w:t xml:space="preserve">at a schedule fee of $85.00 </w:t>
      </w:r>
      <w:r>
        <w:t xml:space="preserve">for COVID-19 </w:t>
      </w:r>
      <w:r w:rsidR="00752E96">
        <w:t>laboratory testing</w:t>
      </w:r>
      <w:r>
        <w:t xml:space="preserve"> from 1 </w:t>
      </w:r>
      <w:r w:rsidR="00AB006A">
        <w:t xml:space="preserve">January 2022 </w:t>
      </w:r>
      <w:r>
        <w:t>to 3</w:t>
      </w:r>
      <w:r w:rsidR="005247C4">
        <w:t xml:space="preserve">0 June </w:t>
      </w:r>
      <w:r>
        <w:t>202</w:t>
      </w:r>
      <w:r w:rsidR="00703E03">
        <w:t>2</w:t>
      </w:r>
      <w:r w:rsidR="00752E96">
        <w:t>, if</w:t>
      </w:r>
      <w:r>
        <w:t xml:space="preserve"> the service is not covered by item 69479 (</w:t>
      </w:r>
      <w:r w:rsidR="006B3C33">
        <w:t>for example</w:t>
      </w:r>
      <w:r w:rsidR="00FF5795">
        <w:t>,</w:t>
      </w:r>
      <w:r>
        <w:t xml:space="preserve"> where the service is provided in a private hospital</w:t>
      </w:r>
      <w:r w:rsidR="008C776B">
        <w:t xml:space="preserve"> or</w:t>
      </w:r>
      <w:r>
        <w:t xml:space="preserve"> by a private pathology laboratory)</w:t>
      </w:r>
      <w:r w:rsidR="008C776B">
        <w:t>.</w:t>
      </w:r>
    </w:p>
    <w:p w14:paraId="63CC192C" w14:textId="77777777" w:rsidR="00C23DB8" w:rsidRDefault="00C23DB8" w:rsidP="00041F0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Caption w:val="Current and new MBS schedule fee for COVID-19 pathology items"/>
        <w:tblDescription w:val="From 1 January 2022, MBS item 69479 will have a schedule fee of $42.50. From 1 January 2022, MBS item 69480 will have a schedule fee of $85.00.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8C776B" w14:paraId="7AC95455" w14:textId="77777777" w:rsidTr="008C776B">
        <w:tc>
          <w:tcPr>
            <w:tcW w:w="1493" w:type="dxa"/>
            <w:vMerge w:val="restart"/>
            <w:tcBorders>
              <w:top w:val="nil"/>
              <w:bottom w:val="single" w:sz="4" w:space="0" w:color="auto"/>
            </w:tcBorders>
            <w:shd w:val="clear" w:color="auto" w:fill="DDE5ED" w:themeFill="background2"/>
          </w:tcPr>
          <w:p w14:paraId="0E5F7B5B" w14:textId="77777777" w:rsidR="008C776B" w:rsidRPr="008C776B" w:rsidRDefault="008C776B" w:rsidP="008C776B">
            <w:pPr>
              <w:jc w:val="center"/>
              <w:rPr>
                <w:b/>
                <w:bCs/>
              </w:rPr>
            </w:pPr>
          </w:p>
          <w:p w14:paraId="1FB2D0EE" w14:textId="4D63F29E" w:rsidR="008C776B" w:rsidRPr="008C776B" w:rsidRDefault="008C776B" w:rsidP="008C776B">
            <w:pPr>
              <w:jc w:val="center"/>
              <w:rPr>
                <w:b/>
                <w:bCs/>
              </w:rPr>
            </w:pPr>
            <w:r w:rsidRPr="008C776B">
              <w:rPr>
                <w:b/>
                <w:bCs/>
              </w:rPr>
              <w:t>MBS Item</w:t>
            </w:r>
          </w:p>
        </w:tc>
        <w:tc>
          <w:tcPr>
            <w:tcW w:w="4481" w:type="dxa"/>
            <w:gridSpan w:val="3"/>
            <w:tcBorders>
              <w:top w:val="nil"/>
              <w:bottom w:val="single" w:sz="4" w:space="0" w:color="auto"/>
            </w:tcBorders>
            <w:shd w:val="clear" w:color="auto" w:fill="DDE5ED" w:themeFill="background2"/>
          </w:tcPr>
          <w:p w14:paraId="498B290D" w14:textId="5F5BBF57" w:rsidR="008C776B" w:rsidRPr="008C776B" w:rsidRDefault="008C776B" w:rsidP="008C776B">
            <w:pPr>
              <w:jc w:val="center"/>
              <w:rPr>
                <w:b/>
                <w:bCs/>
              </w:rPr>
            </w:pPr>
            <w:r w:rsidRPr="008C776B">
              <w:rPr>
                <w:b/>
                <w:bCs/>
              </w:rPr>
              <w:t>Current MBS schedule fee</w:t>
            </w:r>
          </w:p>
        </w:tc>
        <w:tc>
          <w:tcPr>
            <w:tcW w:w="4482" w:type="dxa"/>
            <w:gridSpan w:val="3"/>
            <w:tcBorders>
              <w:top w:val="nil"/>
              <w:bottom w:val="single" w:sz="4" w:space="0" w:color="auto"/>
            </w:tcBorders>
            <w:shd w:val="clear" w:color="auto" w:fill="DDE5ED" w:themeFill="background2"/>
          </w:tcPr>
          <w:p w14:paraId="69DA67B4" w14:textId="37207D18" w:rsidR="008C776B" w:rsidRPr="008C776B" w:rsidRDefault="008C776B" w:rsidP="008C776B">
            <w:pPr>
              <w:jc w:val="center"/>
              <w:rPr>
                <w:b/>
                <w:bCs/>
              </w:rPr>
            </w:pPr>
            <w:r w:rsidRPr="008C776B">
              <w:rPr>
                <w:b/>
                <w:bCs/>
              </w:rPr>
              <w:t>New MBS schedule fee from 1 January 2022</w:t>
            </w:r>
          </w:p>
        </w:tc>
      </w:tr>
      <w:tr w:rsidR="008C776B" w14:paraId="48C13E0B" w14:textId="77777777" w:rsidTr="008C776B">
        <w:tc>
          <w:tcPr>
            <w:tcW w:w="149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DE5ED" w:themeFill="background2"/>
          </w:tcPr>
          <w:p w14:paraId="18B528F5" w14:textId="77777777" w:rsidR="008C776B" w:rsidRPr="008C776B" w:rsidRDefault="008C776B" w:rsidP="008C776B">
            <w:pPr>
              <w:jc w:val="center"/>
              <w:rPr>
                <w:b/>
                <w:bCs/>
              </w:rPr>
            </w:pP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E5ED" w:themeFill="background2"/>
          </w:tcPr>
          <w:p w14:paraId="78F0FE04" w14:textId="5027BFA7" w:rsidR="008C776B" w:rsidRPr="008C776B" w:rsidRDefault="008C776B" w:rsidP="008C776B">
            <w:pPr>
              <w:jc w:val="center"/>
              <w:rPr>
                <w:b/>
                <w:bCs/>
              </w:rPr>
            </w:pPr>
            <w:r w:rsidRPr="008C776B">
              <w:rPr>
                <w:b/>
                <w:bCs/>
              </w:rPr>
              <w:t>100% fee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E5ED" w:themeFill="background2"/>
          </w:tcPr>
          <w:p w14:paraId="504DD670" w14:textId="72FF6497" w:rsidR="008C776B" w:rsidRPr="008C776B" w:rsidRDefault="008C776B" w:rsidP="008C776B">
            <w:pPr>
              <w:jc w:val="center"/>
              <w:rPr>
                <w:b/>
                <w:bCs/>
              </w:rPr>
            </w:pPr>
            <w:r w:rsidRPr="008C776B">
              <w:rPr>
                <w:b/>
                <w:bCs/>
              </w:rPr>
              <w:t>85% benefit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E5ED" w:themeFill="background2"/>
          </w:tcPr>
          <w:p w14:paraId="5528719C" w14:textId="55159701" w:rsidR="008C776B" w:rsidRPr="008C776B" w:rsidRDefault="008C776B" w:rsidP="008C776B">
            <w:pPr>
              <w:jc w:val="center"/>
              <w:rPr>
                <w:b/>
                <w:bCs/>
              </w:rPr>
            </w:pPr>
            <w:r w:rsidRPr="008C776B">
              <w:rPr>
                <w:b/>
                <w:bCs/>
              </w:rPr>
              <w:t>75% benefit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E5ED" w:themeFill="background2"/>
          </w:tcPr>
          <w:p w14:paraId="0B9B4F3B" w14:textId="00391AC8" w:rsidR="008C776B" w:rsidRPr="008C776B" w:rsidRDefault="008C776B" w:rsidP="008C776B">
            <w:pPr>
              <w:jc w:val="center"/>
              <w:rPr>
                <w:b/>
                <w:bCs/>
              </w:rPr>
            </w:pPr>
            <w:r w:rsidRPr="008C776B">
              <w:rPr>
                <w:b/>
                <w:bCs/>
              </w:rPr>
              <w:t>100% fee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E5ED" w:themeFill="background2"/>
          </w:tcPr>
          <w:p w14:paraId="603B50F1" w14:textId="29C51405" w:rsidR="008C776B" w:rsidRPr="008C776B" w:rsidRDefault="008C776B" w:rsidP="008C776B">
            <w:pPr>
              <w:jc w:val="center"/>
              <w:rPr>
                <w:b/>
                <w:bCs/>
              </w:rPr>
            </w:pPr>
            <w:r w:rsidRPr="008C776B">
              <w:rPr>
                <w:b/>
                <w:bCs/>
              </w:rPr>
              <w:t>85% benefit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E5ED" w:themeFill="background2"/>
          </w:tcPr>
          <w:p w14:paraId="5E9D0477" w14:textId="089DC17D" w:rsidR="008C776B" w:rsidRPr="008C776B" w:rsidRDefault="008C776B" w:rsidP="008C776B">
            <w:pPr>
              <w:jc w:val="center"/>
              <w:rPr>
                <w:b/>
                <w:bCs/>
              </w:rPr>
            </w:pPr>
            <w:r w:rsidRPr="008C776B">
              <w:rPr>
                <w:b/>
                <w:bCs/>
              </w:rPr>
              <w:t>75% benefit</w:t>
            </w:r>
          </w:p>
        </w:tc>
      </w:tr>
      <w:tr w:rsidR="008C776B" w14:paraId="51A59C0A" w14:textId="77777777" w:rsidTr="008C776B">
        <w:tc>
          <w:tcPr>
            <w:tcW w:w="1493" w:type="dxa"/>
          </w:tcPr>
          <w:p w14:paraId="1F9CAF9D" w14:textId="2C4107B7" w:rsidR="008C776B" w:rsidRPr="008C776B" w:rsidRDefault="008C776B" w:rsidP="008C776B">
            <w:pPr>
              <w:jc w:val="center"/>
              <w:rPr>
                <w:b/>
                <w:bCs/>
              </w:rPr>
            </w:pPr>
            <w:r w:rsidRPr="008C776B">
              <w:rPr>
                <w:b/>
                <w:bCs/>
              </w:rPr>
              <w:t>694</w:t>
            </w:r>
            <w:r w:rsidR="001E459D">
              <w:rPr>
                <w:b/>
                <w:bCs/>
              </w:rPr>
              <w:t>79</w:t>
            </w:r>
          </w:p>
        </w:tc>
        <w:tc>
          <w:tcPr>
            <w:tcW w:w="1493" w:type="dxa"/>
          </w:tcPr>
          <w:p w14:paraId="5909ED6E" w14:textId="05A13E18" w:rsidR="008C776B" w:rsidRDefault="008C776B" w:rsidP="008C776B">
            <w:pPr>
              <w:jc w:val="center"/>
            </w:pPr>
            <w:r>
              <w:t>$50.00</w:t>
            </w:r>
          </w:p>
        </w:tc>
        <w:tc>
          <w:tcPr>
            <w:tcW w:w="1494" w:type="dxa"/>
          </w:tcPr>
          <w:p w14:paraId="6CE6752B" w14:textId="5C1C0289" w:rsidR="008C776B" w:rsidRDefault="008C776B" w:rsidP="008C776B">
            <w:pPr>
              <w:jc w:val="center"/>
            </w:pPr>
            <w:r>
              <w:t>$42.50</w:t>
            </w:r>
          </w:p>
        </w:tc>
        <w:tc>
          <w:tcPr>
            <w:tcW w:w="1494" w:type="dxa"/>
          </w:tcPr>
          <w:p w14:paraId="6029D526" w14:textId="5B32B991" w:rsidR="008C776B" w:rsidRDefault="008C776B" w:rsidP="008C776B">
            <w:pPr>
              <w:jc w:val="center"/>
            </w:pPr>
            <w:r>
              <w:t>$35.00</w:t>
            </w:r>
          </w:p>
        </w:tc>
        <w:tc>
          <w:tcPr>
            <w:tcW w:w="1494" w:type="dxa"/>
          </w:tcPr>
          <w:p w14:paraId="3FE30D9D" w14:textId="1FA4A65C" w:rsidR="008C776B" w:rsidRDefault="008C776B" w:rsidP="008C776B">
            <w:pPr>
              <w:jc w:val="center"/>
            </w:pPr>
            <w:r>
              <w:t>$42.50</w:t>
            </w:r>
          </w:p>
        </w:tc>
        <w:tc>
          <w:tcPr>
            <w:tcW w:w="1494" w:type="dxa"/>
          </w:tcPr>
          <w:p w14:paraId="048E0EB7" w14:textId="2C672787" w:rsidR="008C776B" w:rsidRDefault="008C776B" w:rsidP="008C776B">
            <w:pPr>
              <w:jc w:val="center"/>
            </w:pPr>
            <w:r>
              <w:t>$36.15</w:t>
            </w:r>
          </w:p>
        </w:tc>
        <w:tc>
          <w:tcPr>
            <w:tcW w:w="1494" w:type="dxa"/>
          </w:tcPr>
          <w:p w14:paraId="58D72B51" w14:textId="4EBB9BD3" w:rsidR="008C776B" w:rsidRDefault="008C776B" w:rsidP="008C776B">
            <w:pPr>
              <w:jc w:val="center"/>
            </w:pPr>
            <w:r>
              <w:t>$31.90</w:t>
            </w:r>
          </w:p>
        </w:tc>
      </w:tr>
      <w:tr w:rsidR="001E459D" w14:paraId="4A213A32" w14:textId="77777777" w:rsidTr="008C776B">
        <w:tc>
          <w:tcPr>
            <w:tcW w:w="1493" w:type="dxa"/>
          </w:tcPr>
          <w:p w14:paraId="4CFC77BC" w14:textId="516511AB" w:rsidR="001E459D" w:rsidRPr="008C776B" w:rsidRDefault="001E459D" w:rsidP="001E459D">
            <w:pPr>
              <w:jc w:val="center"/>
              <w:rPr>
                <w:b/>
                <w:bCs/>
              </w:rPr>
            </w:pPr>
            <w:r w:rsidRPr="008C776B">
              <w:rPr>
                <w:b/>
                <w:bCs/>
              </w:rPr>
              <w:t>694</w:t>
            </w:r>
            <w:r>
              <w:rPr>
                <w:b/>
                <w:bCs/>
              </w:rPr>
              <w:t>80</w:t>
            </w:r>
          </w:p>
        </w:tc>
        <w:tc>
          <w:tcPr>
            <w:tcW w:w="1493" w:type="dxa"/>
          </w:tcPr>
          <w:p w14:paraId="0C8A5359" w14:textId="357060A8" w:rsidR="001E459D" w:rsidRDefault="001E459D" w:rsidP="001E459D">
            <w:pPr>
              <w:jc w:val="center"/>
            </w:pPr>
            <w:r>
              <w:t>$100.00</w:t>
            </w:r>
          </w:p>
        </w:tc>
        <w:tc>
          <w:tcPr>
            <w:tcW w:w="1494" w:type="dxa"/>
          </w:tcPr>
          <w:p w14:paraId="31AC2DF6" w14:textId="3338CE72" w:rsidR="001E459D" w:rsidRDefault="001E459D" w:rsidP="001E459D">
            <w:pPr>
              <w:jc w:val="center"/>
            </w:pPr>
            <w:r>
              <w:t>$85.00</w:t>
            </w:r>
          </w:p>
        </w:tc>
        <w:tc>
          <w:tcPr>
            <w:tcW w:w="1494" w:type="dxa"/>
          </w:tcPr>
          <w:p w14:paraId="356C0BC9" w14:textId="2554B4D9" w:rsidR="001E459D" w:rsidRDefault="001E459D" w:rsidP="001E459D">
            <w:pPr>
              <w:jc w:val="center"/>
            </w:pPr>
            <w:r>
              <w:t>$75.00</w:t>
            </w:r>
          </w:p>
        </w:tc>
        <w:tc>
          <w:tcPr>
            <w:tcW w:w="1494" w:type="dxa"/>
          </w:tcPr>
          <w:p w14:paraId="0D0CFA8F" w14:textId="3DAA9C9C" w:rsidR="001E459D" w:rsidRDefault="001E459D" w:rsidP="001E459D">
            <w:pPr>
              <w:jc w:val="center"/>
            </w:pPr>
            <w:r>
              <w:t>$85.00</w:t>
            </w:r>
          </w:p>
        </w:tc>
        <w:tc>
          <w:tcPr>
            <w:tcW w:w="1494" w:type="dxa"/>
          </w:tcPr>
          <w:p w14:paraId="45F4FFF0" w14:textId="5546D3DA" w:rsidR="001E459D" w:rsidRDefault="001E459D" w:rsidP="001E459D">
            <w:pPr>
              <w:jc w:val="center"/>
            </w:pPr>
            <w:r>
              <w:t>$72.25</w:t>
            </w:r>
          </w:p>
        </w:tc>
        <w:tc>
          <w:tcPr>
            <w:tcW w:w="1494" w:type="dxa"/>
          </w:tcPr>
          <w:p w14:paraId="630B78AC" w14:textId="193A4177" w:rsidR="001E459D" w:rsidRDefault="001E459D" w:rsidP="001E459D">
            <w:pPr>
              <w:jc w:val="center"/>
            </w:pPr>
            <w:r>
              <w:t>$63.75</w:t>
            </w:r>
          </w:p>
        </w:tc>
      </w:tr>
    </w:tbl>
    <w:p w14:paraId="063E0CBD" w14:textId="77777777" w:rsidR="00C23DB8" w:rsidRDefault="00C23DB8" w:rsidP="00F050E7"/>
    <w:p w14:paraId="346E12F7" w14:textId="27EE9104" w:rsidR="00457A25" w:rsidRDefault="00F050E7" w:rsidP="00F050E7">
      <w:r>
        <w:t>The Australian Government also announced the following changes commencing 1 January 2022:</w:t>
      </w:r>
    </w:p>
    <w:p w14:paraId="4F1E8A11" w14:textId="29AF352B" w:rsidR="00F050E7" w:rsidRDefault="00F050E7" w:rsidP="00F050E7">
      <w:pPr>
        <w:pStyle w:val="ListParagraph"/>
      </w:pPr>
      <w:r>
        <w:t>The cessation of MBS item 69501, for COVID-19 laboratory testing provided for testing of asymptomatic Victorian aged care workers, interstate drivers of heavy vehicles, and interstate rail crew members</w:t>
      </w:r>
    </w:p>
    <w:p w14:paraId="68EC5F59" w14:textId="6B621A27" w:rsidR="00F050E7" w:rsidRDefault="00F050E7" w:rsidP="00215964">
      <w:pPr>
        <w:pStyle w:val="ListParagraph"/>
        <w:spacing w:after="160"/>
        <w:ind w:left="357" w:hanging="357"/>
      </w:pPr>
      <w:r>
        <w:t>To permit private in-hospital patients to be charged above the MBS rebate for a COVID-19 test, to a maxim</w:t>
      </w:r>
      <w:r w:rsidR="00FF5795">
        <w:t>um</w:t>
      </w:r>
      <w:r>
        <w:t xml:space="preserve"> amount equal to the MBS schedule fee, allowing private health insurers to cover the difference </w:t>
      </w:r>
      <w:r w:rsidR="00A8082B">
        <w:t>in cost, aligning with standard private health insurance arrangements</w:t>
      </w:r>
      <w:r>
        <w:t xml:space="preserve">. </w:t>
      </w:r>
    </w:p>
    <w:p w14:paraId="667528A7" w14:textId="6DDC9B08" w:rsidR="00215964" w:rsidRDefault="00215964" w:rsidP="00215964">
      <w:r>
        <w:t>A fundamental principle remains that no costs will be imposed on any individual requiring a COVID-19 PCR test, including necessary testing associated with relevant state and territory public health responses and border crossings.</w:t>
      </w:r>
    </w:p>
    <w:p w14:paraId="4F342E16" w14:textId="77777777" w:rsidR="00135417" w:rsidRDefault="00135417" w:rsidP="00AB53A4">
      <w:pPr>
        <w:pStyle w:val="Heading2"/>
      </w:pPr>
      <w:r>
        <w:t xml:space="preserve">Why </w:t>
      </w:r>
      <w:r w:rsidR="009F52D4">
        <w:t>are the changes being made</w:t>
      </w:r>
      <w:r>
        <w:t>?</w:t>
      </w:r>
    </w:p>
    <w:p w14:paraId="4FBCBD87" w14:textId="66431034" w:rsidR="00FD7DB8" w:rsidRDefault="00FD7DB8" w:rsidP="006C5EF4">
      <w:r>
        <w:t xml:space="preserve">The extension of </w:t>
      </w:r>
      <w:r w:rsidR="004B5720">
        <w:t>MBS item</w:t>
      </w:r>
      <w:r w:rsidR="00FF5795">
        <w:t>s</w:t>
      </w:r>
      <w:r w:rsidR="004B5720">
        <w:t xml:space="preserve"> 69479 and 69480</w:t>
      </w:r>
      <w:r>
        <w:t xml:space="preserve"> until 3</w:t>
      </w:r>
      <w:r w:rsidR="00A8082B">
        <w:t>0</w:t>
      </w:r>
      <w:r>
        <w:t xml:space="preserve"> </w:t>
      </w:r>
      <w:r w:rsidR="00A8082B">
        <w:t>June</w:t>
      </w:r>
      <w:r>
        <w:t xml:space="preserve"> 202</w:t>
      </w:r>
      <w:r w:rsidR="00A8082B">
        <w:t>2</w:t>
      </w:r>
      <w:r>
        <w:t xml:space="preserve"> </w:t>
      </w:r>
      <w:r w:rsidR="00DB2B08">
        <w:t>will</w:t>
      </w:r>
      <w:r>
        <w:t xml:space="preserve"> ensure the continued health and safety of Australians.</w:t>
      </w:r>
      <w:r w:rsidR="00672772">
        <w:t xml:space="preserve"> </w:t>
      </w:r>
      <w:r w:rsidR="004B5720">
        <w:t xml:space="preserve">The continuation of these items will </w:t>
      </w:r>
      <w:r w:rsidR="00DB2B08">
        <w:t>guarantee the</w:t>
      </w:r>
      <w:r w:rsidR="004B5720">
        <w:t xml:space="preserve"> ongoing accessibility to laboratory testing of SARS-CoV-2 (the virus which causes COVID-19) and </w:t>
      </w:r>
      <w:r w:rsidR="006C5EF4">
        <w:t>adequate</w:t>
      </w:r>
      <w:r w:rsidR="004B5720">
        <w:t xml:space="preserve"> </w:t>
      </w:r>
      <w:r w:rsidR="006C5EF4">
        <w:t>capacity to</w:t>
      </w:r>
      <w:r w:rsidR="004B5720">
        <w:t xml:space="preserve"> reliably diagnose COVID-19 in patients who present </w:t>
      </w:r>
      <w:r w:rsidR="005247C4">
        <w:t xml:space="preserve">to </w:t>
      </w:r>
      <w:r w:rsidR="00DB2B08">
        <w:t>their</w:t>
      </w:r>
      <w:r w:rsidR="005247C4">
        <w:t xml:space="preserve"> medical </w:t>
      </w:r>
      <w:r w:rsidR="007D7591">
        <w:t xml:space="preserve">or nurse </w:t>
      </w:r>
      <w:r w:rsidR="005247C4">
        <w:t xml:space="preserve">practitioner </w:t>
      </w:r>
      <w:r w:rsidR="004B5720">
        <w:t xml:space="preserve">and inform their clinical management. </w:t>
      </w:r>
    </w:p>
    <w:p w14:paraId="7F1AC771" w14:textId="73FAE4EA" w:rsidR="008C776B" w:rsidRDefault="008C776B" w:rsidP="00234A44">
      <w:r w:rsidRPr="008C776B">
        <w:t>The reduction in schedule fees reflects</w:t>
      </w:r>
      <w:r w:rsidR="00C23DB8">
        <w:t xml:space="preserve"> </w:t>
      </w:r>
      <w:r w:rsidR="00DC2CD9">
        <w:t xml:space="preserve">a </w:t>
      </w:r>
      <w:r w:rsidR="00C23DB8">
        <w:t xml:space="preserve">reduction in the cost associated with providing </w:t>
      </w:r>
      <w:r w:rsidRPr="008C776B">
        <w:t>COVID-19 test</w:t>
      </w:r>
      <w:r w:rsidR="00C23DB8">
        <w:t>s</w:t>
      </w:r>
      <w:r w:rsidRPr="008C776B">
        <w:t>.</w:t>
      </w:r>
    </w:p>
    <w:p w14:paraId="216EB339" w14:textId="39AA643D" w:rsidR="00215964" w:rsidRDefault="00234A44" w:rsidP="008C776B">
      <w:r>
        <w:t xml:space="preserve">MBS item 69501 was introduced to support the Victorian aged care sector during </w:t>
      </w:r>
      <w:r w:rsidR="00FF5795">
        <w:t xml:space="preserve">the </w:t>
      </w:r>
      <w:r>
        <w:t xml:space="preserve">Victorian COVID-19 outbreak in </w:t>
      </w:r>
      <w:r w:rsidR="00DB2B08">
        <w:t xml:space="preserve">2020 and was later </w:t>
      </w:r>
      <w:r>
        <w:t xml:space="preserve">expanded to include asymptomatic interstate truck drivers and rail crew given concerns of </w:t>
      </w:r>
      <w:r w:rsidRPr="00234A44">
        <w:t xml:space="preserve">COVID-19 </w:t>
      </w:r>
      <w:r w:rsidR="00DB2B08">
        <w:t xml:space="preserve">transmission </w:t>
      </w:r>
      <w:r w:rsidRPr="00234A44">
        <w:t>between states and territories</w:t>
      </w:r>
      <w:r>
        <w:t xml:space="preserve">. </w:t>
      </w:r>
    </w:p>
    <w:p w14:paraId="47E88A29" w14:textId="656F25E2" w:rsidR="00215964" w:rsidRDefault="00215964" w:rsidP="008C776B">
      <w:r>
        <w:t xml:space="preserve">Since the beginning of the pandemic, </w:t>
      </w:r>
      <w:r w:rsidRPr="00215964">
        <w:t>COVID-19 PCR testing undertaken for public health screening purposes, for example</w:t>
      </w:r>
      <w:r w:rsidR="00FF5795">
        <w:t>,</w:t>
      </w:r>
      <w:r w:rsidRPr="00215964">
        <w:t xml:space="preserve"> asymptomatic screening</w:t>
      </w:r>
      <w:r>
        <w:t xml:space="preserve"> or </w:t>
      </w:r>
      <w:r w:rsidRPr="00215964">
        <w:t xml:space="preserve">workplace testing, </w:t>
      </w:r>
      <w:r>
        <w:t xml:space="preserve">has been </w:t>
      </w:r>
      <w:r w:rsidRPr="00215964">
        <w:t>appropriately funded through the National Partnership on COVID-19 Response (the Partnership).</w:t>
      </w:r>
      <w:r>
        <w:t xml:space="preserve"> Under the Partnership, COVID-19 testing </w:t>
      </w:r>
      <w:r w:rsidR="006B3C33">
        <w:t>is</w:t>
      </w:r>
      <w:r>
        <w:t xml:space="preserve"> provided by state and territory government</w:t>
      </w:r>
      <w:r w:rsidR="00DC2CD9">
        <w:t xml:space="preserve"> run public health testing sites</w:t>
      </w:r>
      <w:r>
        <w:t xml:space="preserve">, with the support of the Australian Government </w:t>
      </w:r>
      <w:r w:rsidR="006B3C33">
        <w:t>wh</w:t>
      </w:r>
      <w:r w:rsidR="00DC2CD9">
        <w:t>ich</w:t>
      </w:r>
      <w:r w:rsidR="006B3C33">
        <w:t xml:space="preserve"> funds</w:t>
      </w:r>
      <w:r>
        <w:t xml:space="preserve"> 50 per cent of the costs of public health testing facilities in all state and territory jurisdictions.</w:t>
      </w:r>
    </w:p>
    <w:p w14:paraId="550B8955" w14:textId="2D923A90" w:rsidR="00AE2F1A" w:rsidRDefault="008C776B" w:rsidP="00215964">
      <w:r>
        <w:t xml:space="preserve">On cessation of MBS item 69501, COVID-19 testing </w:t>
      </w:r>
      <w:r w:rsidR="00215964">
        <w:t xml:space="preserve">for </w:t>
      </w:r>
      <w:r w:rsidR="00DC2CD9">
        <w:t xml:space="preserve">asymptomatic </w:t>
      </w:r>
      <w:r w:rsidR="00215964">
        <w:t>essential workers w</w:t>
      </w:r>
      <w:r>
        <w:t>ill continue to be provided by state and territory governments under the Partnership. Under the Partnership, all governments have committed to providing COVID-19 pathology testing to people in Australia free</w:t>
      </w:r>
      <w:r w:rsidR="00FF5795">
        <w:t>-</w:t>
      </w:r>
      <w:r>
        <w:t>of-charge, including Victorian aged care, freight, and transport workers.</w:t>
      </w:r>
    </w:p>
    <w:p w14:paraId="50C285B8" w14:textId="5DDD6B78" w:rsidR="00215964" w:rsidRDefault="00215964" w:rsidP="00234A44">
      <w:r w:rsidRPr="0062256D">
        <w:t>For patients admitted in-hospital, pathology providers will be allowed to charge for COVID</w:t>
      </w:r>
      <w:r>
        <w:t>-1</w:t>
      </w:r>
      <w:r w:rsidRPr="0062256D">
        <w:t>9</w:t>
      </w:r>
      <w:r>
        <w:t xml:space="preserve"> PCR</w:t>
      </w:r>
      <w:r w:rsidRPr="0062256D">
        <w:t xml:space="preserve"> tests at a fee higher than the MBS rebate</w:t>
      </w:r>
      <w:r>
        <w:t xml:space="preserve">, to a maximal amount equal to </w:t>
      </w:r>
      <w:r w:rsidRPr="0062256D">
        <w:t xml:space="preserve">100 per cent of the MBS fee. In this circumstance, Medicare will reimburse 75 per cent of the schedule fee with private health insurers covering the remaining 25 per </w:t>
      </w:r>
      <w:r w:rsidRPr="0062256D">
        <w:lastRenderedPageBreak/>
        <w:t>cent for their insured customers. This change reflects the return to standard private patient in-hospital arrangements for pathology services, where the private health insurer contributes to the cost of the service for their insured patients.</w:t>
      </w:r>
      <w:r>
        <w:t xml:space="preserve"> </w:t>
      </w:r>
    </w:p>
    <w:p w14:paraId="5EFD3A76" w14:textId="0BBFEB39" w:rsidR="00425089" w:rsidRDefault="00425089" w:rsidP="00AB53A4">
      <w:pPr>
        <w:pStyle w:val="Heading2"/>
      </w:pPr>
      <w:r>
        <w:t xml:space="preserve">What does this mean for </w:t>
      </w:r>
      <w:r w:rsidR="00135417">
        <w:t>providers/referrers/other stakeholder</w:t>
      </w:r>
      <w:r w:rsidR="00BF00A9">
        <w:t>s</w:t>
      </w:r>
      <w:r>
        <w:t>?</w:t>
      </w:r>
    </w:p>
    <w:p w14:paraId="3669E05B" w14:textId="0E5832BC" w:rsidR="00381A31" w:rsidRDefault="00CE7F5C" w:rsidP="00CE7F5C">
      <w:r>
        <w:t xml:space="preserve">The extension of </w:t>
      </w:r>
      <w:r w:rsidR="00FD7DB8">
        <w:t>the temporary COVID-19</w:t>
      </w:r>
      <w:r w:rsidR="00381A31">
        <w:t xml:space="preserve"> pathology </w:t>
      </w:r>
      <w:r>
        <w:t>item</w:t>
      </w:r>
      <w:r w:rsidR="005831BF">
        <w:t>s</w:t>
      </w:r>
      <w:r>
        <w:t xml:space="preserve"> </w:t>
      </w:r>
      <w:r w:rsidR="00FD7DB8">
        <w:t xml:space="preserve">on the MBS </w:t>
      </w:r>
      <w:r>
        <w:t>until 3</w:t>
      </w:r>
      <w:r w:rsidR="004B5720">
        <w:t>0</w:t>
      </w:r>
      <w:r>
        <w:t xml:space="preserve"> </w:t>
      </w:r>
      <w:r w:rsidR="004B5720">
        <w:t>June</w:t>
      </w:r>
      <w:r>
        <w:t xml:space="preserve"> 202</w:t>
      </w:r>
      <w:r w:rsidR="004B5720">
        <w:t>2</w:t>
      </w:r>
      <w:r>
        <w:t xml:space="preserve"> will allow continued support for </w:t>
      </w:r>
      <w:r w:rsidR="005831BF">
        <w:t xml:space="preserve">public and </w:t>
      </w:r>
      <w:r>
        <w:t>private pathology providers in providing testing for SARS-CoV-2</w:t>
      </w:r>
      <w:r w:rsidR="00381A31">
        <w:t>.</w:t>
      </w:r>
    </w:p>
    <w:p w14:paraId="39023133" w14:textId="1270CD89" w:rsidR="006B3C33" w:rsidRDefault="00381A31" w:rsidP="005247C4">
      <w:pPr>
        <w:rPr>
          <w:rFonts w:asciiTheme="minorHAnsi" w:eastAsia="Times New Roman" w:hAnsiTheme="minorHAnsi" w:cstheme="minorHAnsi"/>
          <w:color w:val="000000"/>
          <w:szCs w:val="20"/>
          <w:lang w:eastAsia="en-AU"/>
        </w:rPr>
      </w:pPr>
      <w:r w:rsidRPr="00B14032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 xml:space="preserve">A request from a </w:t>
      </w:r>
      <w:r w:rsidR="007D7591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>m</w:t>
      </w:r>
      <w:r w:rsidRPr="00B14032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>edical</w:t>
      </w:r>
      <w:r w:rsidR="007D7591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 xml:space="preserve"> or nurse</w:t>
      </w:r>
      <w:r w:rsidRPr="00B14032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 xml:space="preserve"> </w:t>
      </w:r>
      <w:r w:rsidR="007D7591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>p</w:t>
      </w:r>
      <w:r w:rsidRPr="00B14032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>ractitioner is a requirement for MBS items 69479</w:t>
      </w:r>
      <w:r w:rsidR="005247C4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 xml:space="preserve"> and </w:t>
      </w:r>
      <w:r w:rsidRPr="00B14032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>69480</w:t>
      </w:r>
      <w:r w:rsidR="005247C4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>.</w:t>
      </w:r>
      <w:r w:rsidRPr="00B14032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 xml:space="preserve"> </w:t>
      </w:r>
      <w:r w:rsidR="005247C4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 xml:space="preserve">In accordance with the </w:t>
      </w:r>
      <w:r w:rsidR="005247C4">
        <w:rPr>
          <w:rFonts w:asciiTheme="minorHAnsi" w:eastAsia="Times New Roman" w:hAnsiTheme="minorHAnsi" w:cstheme="minorHAnsi"/>
          <w:i/>
          <w:iCs/>
          <w:color w:val="000000"/>
          <w:szCs w:val="20"/>
          <w:lang w:eastAsia="en-AU"/>
        </w:rPr>
        <w:t xml:space="preserve">Health Insurance Act </w:t>
      </w:r>
      <w:r w:rsidR="005247C4" w:rsidRPr="005247C4">
        <w:rPr>
          <w:rFonts w:asciiTheme="minorHAnsi" w:eastAsia="Times New Roman" w:hAnsiTheme="minorHAnsi" w:cstheme="minorHAnsi"/>
          <w:i/>
          <w:iCs/>
          <w:color w:val="000000"/>
          <w:szCs w:val="20"/>
          <w:lang w:eastAsia="en-AU"/>
        </w:rPr>
        <w:t>1973</w:t>
      </w:r>
      <w:r w:rsidR="005247C4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>, r</w:t>
      </w:r>
      <w:r w:rsidR="005247C4" w:rsidRPr="005247C4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 xml:space="preserve">ebates must only be claimed where a patient’s treating practitioner determines that the test is necessary for the </w:t>
      </w:r>
      <w:r w:rsidR="00D53EBE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 xml:space="preserve">clinical management </w:t>
      </w:r>
      <w:r w:rsidR="005247C4" w:rsidRPr="005247C4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>of their patient.</w:t>
      </w:r>
    </w:p>
    <w:p w14:paraId="4364E4C7" w14:textId="01CD6F0E" w:rsidR="00873532" w:rsidRDefault="00381A31">
      <w:r>
        <w:t xml:space="preserve">The temporary COVID-19 pathology items are </w:t>
      </w:r>
      <w:r w:rsidR="005831BF">
        <w:t>exempt from</w:t>
      </w:r>
      <w:r w:rsidR="006E3BFF">
        <w:t xml:space="preserve"> episode coning arrangements.</w:t>
      </w:r>
      <w:r w:rsidR="00672772">
        <w:t xml:space="preserve"> </w:t>
      </w:r>
      <w:r w:rsidR="006E3BFF">
        <w:t>Non-Public</w:t>
      </w:r>
      <w:r w:rsidR="006C5EF4">
        <w:t xml:space="preserve"> Health Laboratory Network (PHLN) laboratories </w:t>
      </w:r>
      <w:r w:rsidR="005831BF">
        <w:t>are still</w:t>
      </w:r>
      <w:r w:rsidR="00873532" w:rsidRPr="00873532">
        <w:t xml:space="preserve"> </w:t>
      </w:r>
      <w:r w:rsidR="005831BF">
        <w:t xml:space="preserve">required to </w:t>
      </w:r>
      <w:r w:rsidR="00873532" w:rsidRPr="00873532">
        <w:t xml:space="preserve">participate in a relevant </w:t>
      </w:r>
      <w:r w:rsidR="00452996">
        <w:t>e</w:t>
      </w:r>
      <w:r w:rsidR="00873532" w:rsidRPr="00873532">
        <w:t>xternal Quality Assurance Program for testing methods</w:t>
      </w:r>
      <w:r w:rsidR="005831BF" w:rsidRPr="005831BF">
        <w:t xml:space="preserve"> </w:t>
      </w:r>
      <w:r w:rsidR="005831BF">
        <w:t>to provide testing for SARS-CoV-2 under item 69480.</w:t>
      </w:r>
    </w:p>
    <w:p w14:paraId="4933C456" w14:textId="3A9D7635" w:rsidR="00BF00A9" w:rsidRDefault="008766AD" w:rsidP="00AB53A4">
      <w:pPr>
        <w:pStyle w:val="Heading2"/>
      </w:pPr>
      <w:r>
        <w:t>How will</w:t>
      </w:r>
      <w:r w:rsidR="009F52D4">
        <w:t xml:space="preserve"> these changes affect patients</w:t>
      </w:r>
      <w:r w:rsidR="00BF00A9" w:rsidRPr="001A7FB7">
        <w:t>?</w:t>
      </w:r>
    </w:p>
    <w:p w14:paraId="61FFED09" w14:textId="0C89CCAD" w:rsidR="006C5EF4" w:rsidRDefault="009C5663" w:rsidP="006C5EF4">
      <w:r>
        <w:t xml:space="preserve">The extension of </w:t>
      </w:r>
      <w:r w:rsidR="00DB2B08">
        <w:t>MBS item</w:t>
      </w:r>
      <w:r w:rsidR="00FF5795">
        <w:t>s</w:t>
      </w:r>
      <w:r w:rsidR="00DB2B08">
        <w:t xml:space="preserve"> 69479 and 69480 u</w:t>
      </w:r>
      <w:r w:rsidR="00381A31">
        <w:t>ntil 3</w:t>
      </w:r>
      <w:r w:rsidR="00DB2B08">
        <w:t>0</w:t>
      </w:r>
      <w:r w:rsidR="00381A31">
        <w:t xml:space="preserve"> </w:t>
      </w:r>
      <w:r w:rsidR="00DB2B08">
        <w:t>June</w:t>
      </w:r>
      <w:r w:rsidR="00381A31">
        <w:t xml:space="preserve"> 202</w:t>
      </w:r>
      <w:r w:rsidR="00DB2B08">
        <w:t>2</w:t>
      </w:r>
      <w:r w:rsidR="00452996">
        <w:t xml:space="preserve"> will allow</w:t>
      </w:r>
      <w:r w:rsidR="00381A31">
        <w:t xml:space="preserve"> </w:t>
      </w:r>
      <w:r w:rsidR="00C93D9B">
        <w:t xml:space="preserve">Medicare </w:t>
      </w:r>
      <w:r w:rsidR="00381A31">
        <w:t>eligible</w:t>
      </w:r>
      <w:r w:rsidR="00452996">
        <w:t xml:space="preserve"> patients</w:t>
      </w:r>
      <w:r w:rsidR="00C93D9B">
        <w:t xml:space="preserve"> with a </w:t>
      </w:r>
      <w:r w:rsidR="00C23DB8">
        <w:t xml:space="preserve">request </w:t>
      </w:r>
      <w:r w:rsidR="00C93D9B">
        <w:t xml:space="preserve">from </w:t>
      </w:r>
      <w:r w:rsidR="007D7591">
        <w:t>m</w:t>
      </w:r>
      <w:r w:rsidR="00C93D9B">
        <w:t xml:space="preserve">edical </w:t>
      </w:r>
      <w:r w:rsidR="006B3C33">
        <w:t xml:space="preserve">or </w:t>
      </w:r>
      <w:r w:rsidR="007D7591">
        <w:t>n</w:t>
      </w:r>
      <w:r w:rsidR="006B3C33">
        <w:t xml:space="preserve">urse </w:t>
      </w:r>
      <w:r w:rsidR="007D7591">
        <w:t>p</w:t>
      </w:r>
      <w:r w:rsidR="00C93D9B">
        <w:t>ractitioner</w:t>
      </w:r>
      <w:r w:rsidR="00452996">
        <w:t xml:space="preserve"> to continue</w:t>
      </w:r>
      <w:r w:rsidR="00CC2421">
        <w:t xml:space="preserve"> to</w:t>
      </w:r>
      <w:r w:rsidR="00452996">
        <w:t xml:space="preserve"> access</w:t>
      </w:r>
      <w:r w:rsidR="00381A31">
        <w:t xml:space="preserve"> </w:t>
      </w:r>
      <w:r w:rsidR="00C93D9B">
        <w:t xml:space="preserve">COVID-19 </w:t>
      </w:r>
      <w:r w:rsidR="00381A31">
        <w:t xml:space="preserve">testing </w:t>
      </w:r>
      <w:r w:rsidR="00FF5795">
        <w:t>with</w:t>
      </w:r>
      <w:r w:rsidR="00381A31">
        <w:t xml:space="preserve"> no out-of-pocket cost</w:t>
      </w:r>
      <w:r w:rsidR="00C93D9B">
        <w:t>.</w:t>
      </w:r>
      <w:r w:rsidR="00CC2421">
        <w:t xml:space="preserve"> </w:t>
      </w:r>
      <w:r w:rsidR="00452996">
        <w:t>The requirements for patients to access th</w:t>
      </w:r>
      <w:r w:rsidR="00381A31">
        <w:t xml:space="preserve">ese </w:t>
      </w:r>
      <w:r w:rsidR="00452996">
        <w:t>service</w:t>
      </w:r>
      <w:r w:rsidR="00381A31">
        <w:t>s</w:t>
      </w:r>
      <w:r w:rsidR="00452996">
        <w:t xml:space="preserve"> have not changed.</w:t>
      </w:r>
    </w:p>
    <w:p w14:paraId="32354B49" w14:textId="77777777" w:rsidR="00595BBD" w:rsidRDefault="00595BBD" w:rsidP="00AB53A4">
      <w:pPr>
        <w:pStyle w:val="Heading2"/>
      </w:pPr>
      <w:r w:rsidRPr="001A7FB7">
        <w:t>Who was consulted on the changes?</w:t>
      </w:r>
    </w:p>
    <w:p w14:paraId="5126E498" w14:textId="148649C3" w:rsidR="002A45FB" w:rsidRPr="0057738B" w:rsidRDefault="002A45FB" w:rsidP="002A45FB">
      <w:r>
        <w:t>The extension of</w:t>
      </w:r>
      <w:r w:rsidR="00452996">
        <w:t xml:space="preserve"> the</w:t>
      </w:r>
      <w:r w:rsidR="00A77223">
        <w:t xml:space="preserve"> temporary COVID-19 pathology items on the </w:t>
      </w:r>
      <w:r w:rsidR="00452996">
        <w:t>MBS</w:t>
      </w:r>
      <w:r>
        <w:t xml:space="preserve"> items has been </w:t>
      </w:r>
      <w:r w:rsidR="00C93D9B">
        <w:t>made</w:t>
      </w:r>
      <w:r>
        <w:t xml:space="preserve"> in line with advice from the Australian Health Protection Principal Committee (AHPPC)</w:t>
      </w:r>
      <w:r w:rsidR="005247C4">
        <w:t xml:space="preserve">, as well as </w:t>
      </w:r>
      <w:r w:rsidR="001241F0">
        <w:t>consultation feedback</w:t>
      </w:r>
      <w:r w:rsidR="005247C4">
        <w:t xml:space="preserve"> from the Royal College of Pathologists Australasia (RCPA), Public Pathology Australia, and Australian Pathology.</w:t>
      </w:r>
    </w:p>
    <w:p w14:paraId="32BB6E10" w14:textId="77777777" w:rsidR="00595BBD" w:rsidRDefault="00595BBD" w:rsidP="00AB53A4">
      <w:pPr>
        <w:pStyle w:val="Heading2"/>
      </w:pPr>
      <w:r w:rsidRPr="001A7FB7">
        <w:t>How will the changes be monitored</w:t>
      </w:r>
      <w:r w:rsidR="000367AA">
        <w:t xml:space="preserve"> and reviewed</w:t>
      </w:r>
      <w:r w:rsidRPr="001A7FB7">
        <w:t>?</w:t>
      </w:r>
    </w:p>
    <w:p w14:paraId="780D747F" w14:textId="4B528B25" w:rsidR="001B23A9" w:rsidRDefault="00615B08" w:rsidP="00756073">
      <w:pPr>
        <w:rPr>
          <w:rFonts w:asciiTheme="majorHAnsi" w:hAnsiTheme="majorHAnsi"/>
          <w:color w:val="001A70" w:themeColor="text2"/>
          <w:sz w:val="28"/>
        </w:rPr>
      </w:pPr>
      <w:r>
        <w:t>The</w:t>
      </w:r>
      <w:r w:rsidR="00482BEA">
        <w:t xml:space="preserve"> </w:t>
      </w:r>
      <w:r>
        <w:t>COVID-19 testing items</w:t>
      </w:r>
      <w:r w:rsidR="00482BEA">
        <w:t xml:space="preserve"> </w:t>
      </w:r>
      <w:r w:rsidR="003227C1">
        <w:t>are</w:t>
      </w:r>
      <w:r w:rsidR="00482BEA">
        <w:t xml:space="preserve"> scheduled to be listed until </w:t>
      </w:r>
      <w:r w:rsidR="00A23C34">
        <w:t>3</w:t>
      </w:r>
      <w:r w:rsidR="005247C4">
        <w:t>0</w:t>
      </w:r>
      <w:r w:rsidR="00A23C34">
        <w:t xml:space="preserve"> </w:t>
      </w:r>
      <w:r w:rsidR="005247C4">
        <w:t>June</w:t>
      </w:r>
      <w:r w:rsidR="002A45FB">
        <w:t xml:space="preserve"> </w:t>
      </w:r>
      <w:r w:rsidR="00A23C34">
        <w:t>202</w:t>
      </w:r>
      <w:r w:rsidR="005247C4">
        <w:t>2</w:t>
      </w:r>
      <w:r w:rsidR="00944B5E">
        <w:t xml:space="preserve">. Disease progression in the community and advice from the </w:t>
      </w:r>
      <w:r w:rsidR="002A45FB">
        <w:t>AHPPC</w:t>
      </w:r>
      <w:r w:rsidR="00944B5E">
        <w:t xml:space="preserve"> will </w:t>
      </w:r>
      <w:r w:rsidR="00A77223">
        <w:t xml:space="preserve">inform </w:t>
      </w:r>
      <w:r w:rsidR="00944B5E">
        <w:t>whether the</w:t>
      </w:r>
      <w:r>
        <w:t xml:space="preserve">y are </w:t>
      </w:r>
      <w:r w:rsidR="00944B5E">
        <w:t xml:space="preserve">required </w:t>
      </w:r>
      <w:r w:rsidR="002A45FB">
        <w:t xml:space="preserve">beyond this </w:t>
      </w:r>
      <w:r w:rsidR="00944B5E">
        <w:t>time.</w:t>
      </w:r>
    </w:p>
    <w:p w14:paraId="373B1AF5" w14:textId="77777777" w:rsidR="00F93F71" w:rsidRDefault="00F93F71" w:rsidP="00AB53A4">
      <w:pPr>
        <w:pStyle w:val="Heading2"/>
      </w:pPr>
      <w:r>
        <w:t>Where can I find more information?</w:t>
      </w:r>
    </w:p>
    <w:p w14:paraId="51D93580" w14:textId="2DEB8D01" w:rsidR="00CC2421" w:rsidRDefault="00ED1055">
      <w:r>
        <w:t xml:space="preserve">If you have a query relating to </w:t>
      </w:r>
      <w:r w:rsidR="00FF5795">
        <w:t xml:space="preserve">the </w:t>
      </w:r>
      <w:r>
        <w:t xml:space="preserve">interpretation of the </w:t>
      </w:r>
      <w:r w:rsidR="00615B08">
        <w:t>MBS</w:t>
      </w:r>
      <w:r>
        <w:t xml:space="preserve">, you should email </w:t>
      </w:r>
      <w:hyperlink r:id="rId10" w:history="1">
        <w:r w:rsidR="0041273C" w:rsidRPr="007C645D">
          <w:rPr>
            <w:rStyle w:val="Hyperlink"/>
          </w:rPr>
          <w:t>askMBS@health.gov.au</w:t>
        </w:r>
      </w:hyperlink>
      <w:r w:rsidR="00CC2421">
        <w:t>.</w:t>
      </w:r>
      <w:r w:rsidR="00615B08">
        <w:t xml:space="preserve"> </w:t>
      </w:r>
      <w:r w:rsidR="00B378D4">
        <w:t>Subscribe to ‘</w:t>
      </w:r>
      <w:hyperlink r:id="rId11" w:history="1">
        <w:r w:rsidR="00B378D4" w:rsidRPr="00070829">
          <w:rPr>
            <w:rStyle w:val="Hyperlink"/>
          </w:rPr>
          <w:t>News for Health Professionals</w:t>
        </w:r>
        <w:r w:rsidR="00B70349" w:rsidRPr="00070829">
          <w:rPr>
            <w:rStyle w:val="Hyperlink"/>
          </w:rPr>
          <w:t>’</w:t>
        </w:r>
      </w:hyperlink>
      <w:r w:rsidR="00B70349">
        <w:t xml:space="preserve"> on </w:t>
      </w:r>
      <w:r w:rsidR="00705F74">
        <w:t xml:space="preserve">the </w:t>
      </w:r>
      <w:r w:rsidR="00B70349">
        <w:t>Services Australia</w:t>
      </w:r>
      <w:r w:rsidR="00B378D4">
        <w:t xml:space="preserve"> website</w:t>
      </w:r>
      <w:r w:rsidR="00615B08">
        <w:t xml:space="preserve"> to</w:t>
      </w:r>
      <w:r w:rsidR="00B378D4">
        <w:t xml:space="preserve"> receive regular news highlights</w:t>
      </w:r>
      <w:r w:rsidR="00CC2421">
        <w:t>:</w:t>
      </w:r>
      <w:r w:rsidR="00070829">
        <w:t>.</w:t>
      </w:r>
      <w:r w:rsidR="00CC2421">
        <w:t xml:space="preserve"> </w:t>
      </w:r>
    </w:p>
    <w:p w14:paraId="6669650F" w14:textId="38B8E922" w:rsidR="00ED1055" w:rsidRDefault="00ED1055">
      <w:r>
        <w:t>If you are seeking advice in relation to Medicare billing, claiming, payments, or provider number</w:t>
      </w:r>
      <w:r w:rsidR="00615B08">
        <w:t>s</w:t>
      </w:r>
      <w:r>
        <w:t xml:space="preserve">, please </w:t>
      </w:r>
      <w:bookmarkStart w:id="2" w:name="_Hlk7773414"/>
      <w:r w:rsidR="00615B08">
        <w:t>visit</w:t>
      </w:r>
      <w:r w:rsidR="00B378D4">
        <w:t xml:space="preserve"> the Health Professionals page on </w:t>
      </w:r>
      <w:r w:rsidR="00B70349">
        <w:t xml:space="preserve">the Services Australia </w:t>
      </w:r>
      <w:r w:rsidR="00B378D4">
        <w:t xml:space="preserve">website or </w:t>
      </w:r>
      <w:bookmarkEnd w:id="2"/>
      <w:r w:rsidR="00B70349">
        <w:t xml:space="preserve">contact </w:t>
      </w:r>
      <w:r>
        <w:t>the</w:t>
      </w:r>
      <w:r w:rsidR="00615B08">
        <w:t>ir</w:t>
      </w:r>
      <w:r>
        <w:t xml:space="preserve"> Provider Enquiry Line </w:t>
      </w:r>
      <w:r w:rsidR="00E7460D">
        <w:t>–</w:t>
      </w:r>
      <w:r>
        <w:t xml:space="preserve"> 13 21 50. </w:t>
      </w:r>
    </w:p>
    <w:p w14:paraId="529600C7" w14:textId="729FD1CD" w:rsidR="00656F11" w:rsidRPr="00F50994" w:rsidRDefault="00656F11" w:rsidP="00B14032">
      <w:pPr>
        <w:pStyle w:val="Disclaimer"/>
        <w:ind w:left="0"/>
      </w:pPr>
      <w:r w:rsidRPr="0029176A">
        <w:t xml:space="preserve">This sheet is current as of the </w:t>
      </w:r>
      <w:r>
        <w:t>L</w:t>
      </w:r>
      <w:r w:rsidRPr="0029176A">
        <w:t>ast updated date</w:t>
      </w:r>
      <w:r>
        <w:t xml:space="preserve"> shown </w:t>
      </w:r>
      <w:proofErr w:type="gramStart"/>
      <w:r>
        <w:t>above</w:t>
      </w:r>
      <w:r w:rsidRPr="0029176A">
        <w:t>, and</w:t>
      </w:r>
      <w:proofErr w:type="gramEnd"/>
      <w:r w:rsidRPr="0029176A">
        <w:t xml:space="preserve"> does not account for MBS changes</w:t>
      </w:r>
      <w:r>
        <w:t xml:space="preserve"> since that date</w:t>
      </w:r>
      <w:r w:rsidRPr="0029176A">
        <w:t>.</w:t>
      </w:r>
    </w:p>
    <w:sectPr w:rsidR="00656F11" w:rsidRPr="00F50994" w:rsidSect="00B14032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326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266C71" w14:textId="77777777" w:rsidR="006A506B" w:rsidRDefault="006A506B" w:rsidP="006D1088">
      <w:pPr>
        <w:spacing w:after="0" w:line="240" w:lineRule="auto"/>
      </w:pPr>
      <w:r>
        <w:separator/>
      </w:r>
    </w:p>
  </w:endnote>
  <w:endnote w:type="continuationSeparator" w:id="0">
    <w:p w14:paraId="2B1873D0" w14:textId="77777777" w:rsidR="006A506B" w:rsidRDefault="006A506B" w:rsidP="006D1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3EE8A" w14:textId="77777777" w:rsidR="00C87F47" w:rsidRDefault="001026D3" w:rsidP="00672772">
    <w:pPr>
      <w:pStyle w:val="Footer"/>
    </w:pPr>
    <w:r>
      <w:rPr>
        <w:rStyle w:val="BookTitle"/>
        <w:noProof/>
      </w:rPr>
      <w:pict w14:anchorId="15284E97">
        <v:rect id="_x0000_i1025" style="width:523.3pt;height:1.9pt" o:hralign="center" o:hrstd="t" o:hr="t" fillcolor="#a0a0a0" stroked="f"/>
      </w:pict>
    </w:r>
    <w:r w:rsidR="00873532" w:rsidRPr="00672772">
      <w:t>Medicare Benefits Schedule</w:t>
    </w:r>
    <w:r w:rsidR="00873532">
      <w:t xml:space="preserve"> </w:t>
    </w:r>
  </w:p>
  <w:p w14:paraId="6E90AC89" w14:textId="031BA986" w:rsidR="00873532" w:rsidRPr="00C87F47" w:rsidRDefault="00356E9A" w:rsidP="00672772">
    <w:pPr>
      <w:pStyle w:val="Footer"/>
    </w:pPr>
    <w:r w:rsidRPr="00356E9A">
      <w:t>Extension of SARS-CoV-2 (COVID-19) Laboratory Testing</w:t>
    </w:r>
    <w:sdt>
      <w:sdtPr>
        <w:id w:val="960607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87F47" w:rsidRPr="00355D84">
          <w:t xml:space="preserve"> </w:t>
        </w:r>
        <w:r w:rsidR="008346FF">
          <w:t>Item –</w:t>
        </w:r>
        <w:r w:rsidR="00C87F47" w:rsidRPr="00355D84">
          <w:t xml:space="preserve"> Factsheet</w:t>
        </w:r>
        <w:r w:rsidR="00873532" w:rsidRPr="00C87F47">
          <w:tab/>
        </w:r>
        <w:r w:rsidR="00873532" w:rsidRPr="00C87F47">
          <w:tab/>
        </w:r>
        <w:sdt>
          <w:sdtPr>
            <w:id w:val="-72074169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1701501531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672772">
                  <w:tab/>
                </w:r>
                <w:r w:rsidR="00672772">
                  <w:tab/>
                </w:r>
                <w:r w:rsidR="00672772">
                  <w:tab/>
                </w:r>
                <w:r w:rsidR="00672772">
                  <w:tab/>
                </w:r>
                <w:r w:rsidR="00873532" w:rsidRPr="00C87F47">
                  <w:t xml:space="preserve">Page </w:t>
                </w:r>
                <w:r w:rsidR="00873532" w:rsidRPr="00966F96">
                  <w:rPr>
                    <w:bCs/>
                    <w:sz w:val="24"/>
                    <w:szCs w:val="24"/>
                  </w:rPr>
                  <w:fldChar w:fldCharType="begin"/>
                </w:r>
                <w:r w:rsidR="00873532" w:rsidRPr="00C87F47">
                  <w:rPr>
                    <w:bCs/>
                  </w:rPr>
                  <w:instrText xml:space="preserve"> PAGE </w:instrText>
                </w:r>
                <w:r w:rsidR="00873532" w:rsidRPr="00966F96">
                  <w:rPr>
                    <w:bCs/>
                    <w:sz w:val="24"/>
                    <w:szCs w:val="24"/>
                  </w:rPr>
                  <w:fldChar w:fldCharType="separate"/>
                </w:r>
                <w:r w:rsidR="00672772">
                  <w:rPr>
                    <w:bCs/>
                    <w:noProof/>
                  </w:rPr>
                  <w:t>1</w:t>
                </w:r>
                <w:r w:rsidR="00873532" w:rsidRPr="00966F96">
                  <w:rPr>
                    <w:bCs/>
                    <w:sz w:val="24"/>
                    <w:szCs w:val="24"/>
                  </w:rPr>
                  <w:fldChar w:fldCharType="end"/>
                </w:r>
                <w:r w:rsidR="00873532" w:rsidRPr="00C87F47">
                  <w:t xml:space="preserve"> of </w:t>
                </w:r>
                <w:r w:rsidR="00873532" w:rsidRPr="00966F96">
                  <w:rPr>
                    <w:bCs/>
                    <w:sz w:val="24"/>
                    <w:szCs w:val="24"/>
                  </w:rPr>
                  <w:fldChar w:fldCharType="begin"/>
                </w:r>
                <w:r w:rsidR="00873532" w:rsidRPr="00C87F47">
                  <w:rPr>
                    <w:bCs/>
                  </w:rPr>
                  <w:instrText xml:space="preserve"> NUMPAGES  </w:instrText>
                </w:r>
                <w:r w:rsidR="00873532" w:rsidRPr="00966F96">
                  <w:rPr>
                    <w:bCs/>
                    <w:sz w:val="24"/>
                    <w:szCs w:val="24"/>
                  </w:rPr>
                  <w:fldChar w:fldCharType="separate"/>
                </w:r>
                <w:r w:rsidR="00672772">
                  <w:rPr>
                    <w:bCs/>
                    <w:noProof/>
                  </w:rPr>
                  <w:t>2</w:t>
                </w:r>
                <w:r w:rsidR="00873532" w:rsidRPr="00966F96">
                  <w:rPr>
                    <w:bCs/>
                    <w:sz w:val="24"/>
                    <w:szCs w:val="24"/>
                  </w:rPr>
                  <w:fldChar w:fldCharType="end"/>
                </w:r>
              </w:sdtContent>
            </w:sdt>
          </w:sdtContent>
        </w:sdt>
        <w:r w:rsidR="00873532" w:rsidRPr="00C87F47">
          <w:t xml:space="preserve"> </w:t>
        </w:r>
      </w:sdtContent>
    </w:sdt>
  </w:p>
  <w:p w14:paraId="3F37ECBF" w14:textId="77777777" w:rsidR="00873532" w:rsidRDefault="001026D3" w:rsidP="00672772">
    <w:pPr>
      <w:pStyle w:val="Footer"/>
      <w:rPr>
        <w:rStyle w:val="Hyperlink"/>
        <w:szCs w:val="18"/>
      </w:rPr>
    </w:pPr>
    <w:hyperlink r:id="rId1" w:history="1">
      <w:r w:rsidR="00873532" w:rsidRPr="00E863C4">
        <w:rPr>
          <w:rStyle w:val="Hyperlink"/>
          <w:szCs w:val="18"/>
        </w:rPr>
        <w:t>MBS Online</w:t>
      </w:r>
    </w:hyperlink>
  </w:p>
  <w:p w14:paraId="5F82214B" w14:textId="2405CCFD" w:rsidR="00873532" w:rsidRPr="00672772" w:rsidRDefault="00873532" w:rsidP="00672772">
    <w:pPr>
      <w:pStyle w:val="Footer"/>
      <w:rPr>
        <w:szCs w:val="18"/>
      </w:rPr>
    </w:pPr>
    <w:r w:rsidRPr="00672772">
      <w:t xml:space="preserve">Last updated – </w:t>
    </w:r>
    <w:r w:rsidR="00DE17A5">
      <w:t>20</w:t>
    </w:r>
    <w:r w:rsidR="00AB006A">
      <w:t xml:space="preserve"> December</w:t>
    </w:r>
    <w:r w:rsidR="005247C4">
      <w:t xml:space="preserve"> </w:t>
    </w:r>
    <w:r w:rsidR="00F300D6">
      <w:t>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3774C" w14:textId="77777777" w:rsidR="00B14032" w:rsidRDefault="00B14032" w:rsidP="006727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872EE" w14:textId="77036ED0" w:rsidR="005247C4" w:rsidRDefault="00A77223" w:rsidP="005247C4">
    <w:pPr>
      <w:pStyle w:val="Footer"/>
    </w:pPr>
    <w:r>
      <w:tab/>
    </w:r>
    <w:r w:rsidR="001026D3">
      <w:rPr>
        <w:rStyle w:val="BookTitle"/>
        <w:noProof/>
      </w:rPr>
      <w:pict w14:anchorId="6C82E11B">
        <v:rect id="_x0000_i1026" style="width:523.3pt;height:1.9pt" o:hralign="center" o:hrstd="t" o:hr="t" fillcolor="#a0a0a0" stroked="f"/>
      </w:pict>
    </w:r>
    <w:r w:rsidR="005247C4" w:rsidRPr="00672772">
      <w:t>Medicare Benefits Schedule</w:t>
    </w:r>
    <w:r w:rsidR="005247C4">
      <w:t xml:space="preserve"> </w:t>
    </w:r>
  </w:p>
  <w:p w14:paraId="619DD892" w14:textId="725CC314" w:rsidR="005247C4" w:rsidRPr="00C87F47" w:rsidRDefault="00356E9A" w:rsidP="005247C4">
    <w:pPr>
      <w:pStyle w:val="Footer"/>
    </w:pPr>
    <w:r w:rsidRPr="00356E9A">
      <w:t>Extension of SARS-CoV-2 (COVID-19) Laboratory Testing</w:t>
    </w:r>
    <w:sdt>
      <w:sdtPr>
        <w:id w:val="43256047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247C4" w:rsidRPr="00355D84">
          <w:t xml:space="preserve"> </w:t>
        </w:r>
        <w:r w:rsidR="008346FF">
          <w:t>Item –</w:t>
        </w:r>
        <w:r w:rsidR="005247C4" w:rsidRPr="00355D84">
          <w:t xml:space="preserve"> Factsheet</w:t>
        </w:r>
        <w:r w:rsidR="005247C4" w:rsidRPr="00C87F47">
          <w:tab/>
        </w:r>
        <w:r w:rsidR="005247C4" w:rsidRPr="00C87F47">
          <w:tab/>
        </w:r>
        <w:sdt>
          <w:sdtPr>
            <w:id w:val="1278911380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1032730397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5247C4">
                  <w:tab/>
                </w:r>
                <w:r w:rsidR="005247C4">
                  <w:tab/>
                </w:r>
                <w:r w:rsidR="005247C4">
                  <w:tab/>
                </w:r>
                <w:r w:rsidR="005247C4">
                  <w:tab/>
                </w:r>
                <w:r w:rsidR="005247C4" w:rsidRPr="00C87F47">
                  <w:t xml:space="preserve">Page </w:t>
                </w:r>
                <w:r w:rsidR="005247C4" w:rsidRPr="00966F96">
                  <w:rPr>
                    <w:bCs/>
                    <w:sz w:val="24"/>
                    <w:szCs w:val="24"/>
                  </w:rPr>
                  <w:fldChar w:fldCharType="begin"/>
                </w:r>
                <w:r w:rsidR="005247C4" w:rsidRPr="00C87F47">
                  <w:rPr>
                    <w:bCs/>
                  </w:rPr>
                  <w:instrText xml:space="preserve"> PAGE </w:instrText>
                </w:r>
                <w:r w:rsidR="005247C4" w:rsidRPr="00966F96">
                  <w:rPr>
                    <w:bCs/>
                    <w:sz w:val="24"/>
                    <w:szCs w:val="24"/>
                  </w:rPr>
                  <w:fldChar w:fldCharType="separate"/>
                </w:r>
                <w:r w:rsidR="005247C4">
                  <w:rPr>
                    <w:bCs/>
                    <w:sz w:val="24"/>
                    <w:szCs w:val="24"/>
                  </w:rPr>
                  <w:t>1</w:t>
                </w:r>
                <w:r w:rsidR="005247C4" w:rsidRPr="00966F96">
                  <w:rPr>
                    <w:bCs/>
                    <w:sz w:val="24"/>
                    <w:szCs w:val="24"/>
                  </w:rPr>
                  <w:fldChar w:fldCharType="end"/>
                </w:r>
                <w:r w:rsidR="005247C4" w:rsidRPr="00C87F47">
                  <w:t xml:space="preserve"> of </w:t>
                </w:r>
                <w:r w:rsidR="005247C4" w:rsidRPr="00966F96">
                  <w:rPr>
                    <w:bCs/>
                    <w:sz w:val="24"/>
                    <w:szCs w:val="24"/>
                  </w:rPr>
                  <w:fldChar w:fldCharType="begin"/>
                </w:r>
                <w:r w:rsidR="005247C4" w:rsidRPr="00C87F47">
                  <w:rPr>
                    <w:bCs/>
                  </w:rPr>
                  <w:instrText xml:space="preserve"> NUMPAGES  </w:instrText>
                </w:r>
                <w:r w:rsidR="005247C4" w:rsidRPr="00966F96">
                  <w:rPr>
                    <w:bCs/>
                    <w:sz w:val="24"/>
                    <w:szCs w:val="24"/>
                  </w:rPr>
                  <w:fldChar w:fldCharType="separate"/>
                </w:r>
                <w:r w:rsidR="005247C4">
                  <w:rPr>
                    <w:bCs/>
                    <w:sz w:val="24"/>
                    <w:szCs w:val="24"/>
                  </w:rPr>
                  <w:t>3</w:t>
                </w:r>
                <w:r w:rsidR="005247C4" w:rsidRPr="00966F96">
                  <w:rPr>
                    <w:bCs/>
                    <w:sz w:val="24"/>
                    <w:szCs w:val="24"/>
                  </w:rPr>
                  <w:fldChar w:fldCharType="end"/>
                </w:r>
              </w:sdtContent>
            </w:sdt>
          </w:sdtContent>
        </w:sdt>
        <w:r w:rsidR="005247C4" w:rsidRPr="00C87F47">
          <w:t xml:space="preserve"> </w:t>
        </w:r>
      </w:sdtContent>
    </w:sdt>
  </w:p>
  <w:p w14:paraId="7F8A3725" w14:textId="77777777" w:rsidR="005247C4" w:rsidRDefault="001026D3" w:rsidP="005247C4">
    <w:pPr>
      <w:pStyle w:val="Footer"/>
      <w:rPr>
        <w:rStyle w:val="Hyperlink"/>
        <w:szCs w:val="18"/>
      </w:rPr>
    </w:pPr>
    <w:hyperlink r:id="rId1" w:history="1">
      <w:r w:rsidR="005247C4" w:rsidRPr="00E863C4">
        <w:rPr>
          <w:rStyle w:val="Hyperlink"/>
          <w:szCs w:val="18"/>
        </w:rPr>
        <w:t>MBS Online</w:t>
      </w:r>
    </w:hyperlink>
  </w:p>
  <w:p w14:paraId="23D303B1" w14:textId="6C8AA1FB" w:rsidR="00A77223" w:rsidRPr="00672772" w:rsidRDefault="005247C4" w:rsidP="005247C4">
    <w:pPr>
      <w:pStyle w:val="Footer"/>
      <w:rPr>
        <w:szCs w:val="18"/>
      </w:rPr>
    </w:pPr>
    <w:r w:rsidRPr="00672772">
      <w:t xml:space="preserve">Last updated – </w:t>
    </w:r>
    <w:r w:rsidR="00DE17A5">
      <w:t>20</w:t>
    </w:r>
    <w:r w:rsidR="00AB006A">
      <w:t xml:space="preserve"> Decemb</w:t>
    </w:r>
    <w:r>
      <w:t>er 2021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8B390" w14:textId="77777777" w:rsidR="00B14032" w:rsidRDefault="00B14032" w:rsidP="00672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B532E" w14:textId="77777777" w:rsidR="006A506B" w:rsidRDefault="006A506B" w:rsidP="006D1088">
      <w:pPr>
        <w:spacing w:after="0" w:line="240" w:lineRule="auto"/>
      </w:pPr>
      <w:r>
        <w:separator/>
      </w:r>
    </w:p>
  </w:footnote>
  <w:footnote w:type="continuationSeparator" w:id="0">
    <w:p w14:paraId="7E5B472E" w14:textId="77777777" w:rsidR="006A506B" w:rsidRDefault="006A506B" w:rsidP="006D1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908C3" w14:textId="77777777" w:rsidR="00873532" w:rsidRDefault="00873532">
    <w:pPr>
      <w:pStyle w:val="Header"/>
    </w:pPr>
    <w:r w:rsidRPr="006D1088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16D03FCD" wp14:editId="4E2C50E5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643250" cy="1611213"/>
          <wp:effectExtent l="0" t="0" r="0" b="8255"/>
          <wp:wrapNone/>
          <wp:docPr id="9" name="Picture 9" descr="The image is the Australian Government Department of Health crest." title="Australian Government Department of Health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3250" cy="1611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28828" w14:textId="77777777" w:rsidR="00B14032" w:rsidRDefault="00B140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44D65" w14:textId="77777777" w:rsidR="00B14032" w:rsidRDefault="00B140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F4045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9EDF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FEBD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C6C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EBC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30A8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76A0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527A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9CC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7A3C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E35A91"/>
    <w:multiLevelType w:val="hybridMultilevel"/>
    <w:tmpl w:val="51467464"/>
    <w:lvl w:ilvl="0" w:tplc="819E1B38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789D4A" w:themeColor="accent2"/>
        <w:spacing w:val="0"/>
        <w:w w:val="100"/>
        <w:sz w:val="24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CF0698"/>
    <w:multiLevelType w:val="hybridMultilevel"/>
    <w:tmpl w:val="5344B8D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B07F1"/>
    <w:multiLevelType w:val="hybridMultilevel"/>
    <w:tmpl w:val="36A0E46E"/>
    <w:lvl w:ilvl="0" w:tplc="609A6C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82BD8"/>
    <w:multiLevelType w:val="hybridMultilevel"/>
    <w:tmpl w:val="89004F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D6286"/>
    <w:multiLevelType w:val="hybridMultilevel"/>
    <w:tmpl w:val="E7F438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C5867"/>
    <w:multiLevelType w:val="hybridMultilevel"/>
    <w:tmpl w:val="5906CC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2CB"/>
    <w:rsid w:val="000074DD"/>
    <w:rsid w:val="0001040D"/>
    <w:rsid w:val="000367AA"/>
    <w:rsid w:val="00041F03"/>
    <w:rsid w:val="000426FA"/>
    <w:rsid w:val="00045810"/>
    <w:rsid w:val="00070829"/>
    <w:rsid w:val="00075123"/>
    <w:rsid w:val="00081B97"/>
    <w:rsid w:val="000A2F0A"/>
    <w:rsid w:val="000A4B89"/>
    <w:rsid w:val="000B01AE"/>
    <w:rsid w:val="000B2A1B"/>
    <w:rsid w:val="000C2143"/>
    <w:rsid w:val="000C3B83"/>
    <w:rsid w:val="000D1778"/>
    <w:rsid w:val="000D3384"/>
    <w:rsid w:val="001014EB"/>
    <w:rsid w:val="001026D3"/>
    <w:rsid w:val="00102885"/>
    <w:rsid w:val="0011763D"/>
    <w:rsid w:val="00121100"/>
    <w:rsid w:val="001241F0"/>
    <w:rsid w:val="00124E0B"/>
    <w:rsid w:val="00130343"/>
    <w:rsid w:val="00135417"/>
    <w:rsid w:val="00141BC3"/>
    <w:rsid w:val="001432AF"/>
    <w:rsid w:val="00151636"/>
    <w:rsid w:val="00155BD4"/>
    <w:rsid w:val="00167446"/>
    <w:rsid w:val="0017279A"/>
    <w:rsid w:val="00173A73"/>
    <w:rsid w:val="00181B52"/>
    <w:rsid w:val="0018507E"/>
    <w:rsid w:val="0019170A"/>
    <w:rsid w:val="001A6FE6"/>
    <w:rsid w:val="001A7FB7"/>
    <w:rsid w:val="001B23A9"/>
    <w:rsid w:val="001C5C56"/>
    <w:rsid w:val="001D5439"/>
    <w:rsid w:val="001E459D"/>
    <w:rsid w:val="001E6F63"/>
    <w:rsid w:val="001F49E8"/>
    <w:rsid w:val="00200902"/>
    <w:rsid w:val="00203F3E"/>
    <w:rsid w:val="00215964"/>
    <w:rsid w:val="00216BBF"/>
    <w:rsid w:val="00221334"/>
    <w:rsid w:val="0022151D"/>
    <w:rsid w:val="00234A44"/>
    <w:rsid w:val="002427E0"/>
    <w:rsid w:val="00243D1C"/>
    <w:rsid w:val="0026502E"/>
    <w:rsid w:val="00272E59"/>
    <w:rsid w:val="00276A29"/>
    <w:rsid w:val="00281820"/>
    <w:rsid w:val="002A3C7C"/>
    <w:rsid w:val="002A45FB"/>
    <w:rsid w:val="002A5A70"/>
    <w:rsid w:val="002B3479"/>
    <w:rsid w:val="002B70AC"/>
    <w:rsid w:val="002D2CC5"/>
    <w:rsid w:val="00300E7B"/>
    <w:rsid w:val="0030228C"/>
    <w:rsid w:val="003122B4"/>
    <w:rsid w:val="003227C1"/>
    <w:rsid w:val="003302D3"/>
    <w:rsid w:val="00337919"/>
    <w:rsid w:val="00345DC5"/>
    <w:rsid w:val="00352145"/>
    <w:rsid w:val="00352174"/>
    <w:rsid w:val="00355D84"/>
    <w:rsid w:val="00355E8A"/>
    <w:rsid w:val="00356546"/>
    <w:rsid w:val="00356E9A"/>
    <w:rsid w:val="00363819"/>
    <w:rsid w:val="00374AE3"/>
    <w:rsid w:val="00381A31"/>
    <w:rsid w:val="00386A4B"/>
    <w:rsid w:val="003A52BA"/>
    <w:rsid w:val="003B56AD"/>
    <w:rsid w:val="003D5CEF"/>
    <w:rsid w:val="003E0945"/>
    <w:rsid w:val="003E6457"/>
    <w:rsid w:val="003F6682"/>
    <w:rsid w:val="00403E5E"/>
    <w:rsid w:val="004051E0"/>
    <w:rsid w:val="00405506"/>
    <w:rsid w:val="0041273C"/>
    <w:rsid w:val="00420023"/>
    <w:rsid w:val="00425089"/>
    <w:rsid w:val="00427D7F"/>
    <w:rsid w:val="004324B6"/>
    <w:rsid w:val="00433682"/>
    <w:rsid w:val="00436564"/>
    <w:rsid w:val="0043744D"/>
    <w:rsid w:val="0044489F"/>
    <w:rsid w:val="00445086"/>
    <w:rsid w:val="0044569C"/>
    <w:rsid w:val="004511F2"/>
    <w:rsid w:val="00452996"/>
    <w:rsid w:val="00453143"/>
    <w:rsid w:val="00457A25"/>
    <w:rsid w:val="00482BEA"/>
    <w:rsid w:val="00492FFC"/>
    <w:rsid w:val="00494B72"/>
    <w:rsid w:val="00496081"/>
    <w:rsid w:val="004A1348"/>
    <w:rsid w:val="004B05F8"/>
    <w:rsid w:val="004B243F"/>
    <w:rsid w:val="004B5720"/>
    <w:rsid w:val="004C2B08"/>
    <w:rsid w:val="004D2C7C"/>
    <w:rsid w:val="004D421C"/>
    <w:rsid w:val="004D71C4"/>
    <w:rsid w:val="004E52A2"/>
    <w:rsid w:val="004F0AA6"/>
    <w:rsid w:val="004F2816"/>
    <w:rsid w:val="00510063"/>
    <w:rsid w:val="0051761B"/>
    <w:rsid w:val="005204BC"/>
    <w:rsid w:val="005247C4"/>
    <w:rsid w:val="005254DD"/>
    <w:rsid w:val="00525AC7"/>
    <w:rsid w:val="005261D0"/>
    <w:rsid w:val="0054242B"/>
    <w:rsid w:val="00542BD5"/>
    <w:rsid w:val="00542F07"/>
    <w:rsid w:val="00543427"/>
    <w:rsid w:val="00550525"/>
    <w:rsid w:val="00570B62"/>
    <w:rsid w:val="005831BF"/>
    <w:rsid w:val="00595BBD"/>
    <w:rsid w:val="0059641E"/>
    <w:rsid w:val="005C7DA3"/>
    <w:rsid w:val="005E1472"/>
    <w:rsid w:val="005E35B4"/>
    <w:rsid w:val="005E45A5"/>
    <w:rsid w:val="005F4E82"/>
    <w:rsid w:val="0060020E"/>
    <w:rsid w:val="006011FF"/>
    <w:rsid w:val="00613A68"/>
    <w:rsid w:val="00615B08"/>
    <w:rsid w:val="006173AC"/>
    <w:rsid w:val="0062100F"/>
    <w:rsid w:val="00625079"/>
    <w:rsid w:val="006341BA"/>
    <w:rsid w:val="00634880"/>
    <w:rsid w:val="00641095"/>
    <w:rsid w:val="006425BA"/>
    <w:rsid w:val="006446BC"/>
    <w:rsid w:val="00650B9A"/>
    <w:rsid w:val="00653345"/>
    <w:rsid w:val="00655D74"/>
    <w:rsid w:val="00656F11"/>
    <w:rsid w:val="00672772"/>
    <w:rsid w:val="0068495C"/>
    <w:rsid w:val="00684D37"/>
    <w:rsid w:val="00694030"/>
    <w:rsid w:val="006961D6"/>
    <w:rsid w:val="006A095B"/>
    <w:rsid w:val="006A175B"/>
    <w:rsid w:val="006A506B"/>
    <w:rsid w:val="006B3C33"/>
    <w:rsid w:val="006C5EF4"/>
    <w:rsid w:val="006D04CC"/>
    <w:rsid w:val="006D1088"/>
    <w:rsid w:val="006D2A35"/>
    <w:rsid w:val="006E12E2"/>
    <w:rsid w:val="006E3BFF"/>
    <w:rsid w:val="006F1473"/>
    <w:rsid w:val="006F5785"/>
    <w:rsid w:val="00703E03"/>
    <w:rsid w:val="00705F74"/>
    <w:rsid w:val="00707E8D"/>
    <w:rsid w:val="00714143"/>
    <w:rsid w:val="00726103"/>
    <w:rsid w:val="00727F4C"/>
    <w:rsid w:val="00734F6B"/>
    <w:rsid w:val="00736D31"/>
    <w:rsid w:val="00750D36"/>
    <w:rsid w:val="0075161B"/>
    <w:rsid w:val="00752E96"/>
    <w:rsid w:val="0075350D"/>
    <w:rsid w:val="00756073"/>
    <w:rsid w:val="00776030"/>
    <w:rsid w:val="00781867"/>
    <w:rsid w:val="007B24AB"/>
    <w:rsid w:val="007B2C94"/>
    <w:rsid w:val="007D1D3A"/>
    <w:rsid w:val="007D5E85"/>
    <w:rsid w:val="007D7591"/>
    <w:rsid w:val="007E2604"/>
    <w:rsid w:val="007E33D2"/>
    <w:rsid w:val="007E5404"/>
    <w:rsid w:val="008013CF"/>
    <w:rsid w:val="008346FF"/>
    <w:rsid w:val="00834903"/>
    <w:rsid w:val="008352AC"/>
    <w:rsid w:val="00852651"/>
    <w:rsid w:val="008553F7"/>
    <w:rsid w:val="0086099D"/>
    <w:rsid w:val="00864E28"/>
    <w:rsid w:val="00866C2D"/>
    <w:rsid w:val="008719D5"/>
    <w:rsid w:val="00873532"/>
    <w:rsid w:val="008766AD"/>
    <w:rsid w:val="00881219"/>
    <w:rsid w:val="008957B9"/>
    <w:rsid w:val="008A3DBD"/>
    <w:rsid w:val="008A6F4F"/>
    <w:rsid w:val="008C776B"/>
    <w:rsid w:val="008D5916"/>
    <w:rsid w:val="008E04C0"/>
    <w:rsid w:val="008E258C"/>
    <w:rsid w:val="008E4C9B"/>
    <w:rsid w:val="008E7B7C"/>
    <w:rsid w:val="008F1594"/>
    <w:rsid w:val="008F27ED"/>
    <w:rsid w:val="008F4B45"/>
    <w:rsid w:val="009000AA"/>
    <w:rsid w:val="00907B4A"/>
    <w:rsid w:val="0091706C"/>
    <w:rsid w:val="009172FF"/>
    <w:rsid w:val="00933F51"/>
    <w:rsid w:val="009417D1"/>
    <w:rsid w:val="00942A31"/>
    <w:rsid w:val="00944B5E"/>
    <w:rsid w:val="00952367"/>
    <w:rsid w:val="009542F2"/>
    <w:rsid w:val="009562F4"/>
    <w:rsid w:val="00957490"/>
    <w:rsid w:val="009651F5"/>
    <w:rsid w:val="00966F96"/>
    <w:rsid w:val="00977405"/>
    <w:rsid w:val="009858E2"/>
    <w:rsid w:val="009B292B"/>
    <w:rsid w:val="009B32BA"/>
    <w:rsid w:val="009B51E7"/>
    <w:rsid w:val="009B5206"/>
    <w:rsid w:val="009B7859"/>
    <w:rsid w:val="009C5663"/>
    <w:rsid w:val="009C742B"/>
    <w:rsid w:val="009D0B98"/>
    <w:rsid w:val="009E4A9E"/>
    <w:rsid w:val="009E66EE"/>
    <w:rsid w:val="009E6DE2"/>
    <w:rsid w:val="009F52D4"/>
    <w:rsid w:val="00A23C34"/>
    <w:rsid w:val="00A2523A"/>
    <w:rsid w:val="00A25EC7"/>
    <w:rsid w:val="00A26321"/>
    <w:rsid w:val="00A3287F"/>
    <w:rsid w:val="00A37CE3"/>
    <w:rsid w:val="00A51FC5"/>
    <w:rsid w:val="00A5641C"/>
    <w:rsid w:val="00A60FB7"/>
    <w:rsid w:val="00A64177"/>
    <w:rsid w:val="00A647E5"/>
    <w:rsid w:val="00A7172E"/>
    <w:rsid w:val="00A77223"/>
    <w:rsid w:val="00A8082B"/>
    <w:rsid w:val="00A91196"/>
    <w:rsid w:val="00AA41CD"/>
    <w:rsid w:val="00AA5232"/>
    <w:rsid w:val="00AA69A9"/>
    <w:rsid w:val="00AB006A"/>
    <w:rsid w:val="00AB53A4"/>
    <w:rsid w:val="00AB783D"/>
    <w:rsid w:val="00AD7A69"/>
    <w:rsid w:val="00AE2F1A"/>
    <w:rsid w:val="00AE2F7E"/>
    <w:rsid w:val="00AF2615"/>
    <w:rsid w:val="00B04339"/>
    <w:rsid w:val="00B06E28"/>
    <w:rsid w:val="00B14032"/>
    <w:rsid w:val="00B15CE8"/>
    <w:rsid w:val="00B2044B"/>
    <w:rsid w:val="00B20564"/>
    <w:rsid w:val="00B23A4C"/>
    <w:rsid w:val="00B31FBA"/>
    <w:rsid w:val="00B378D4"/>
    <w:rsid w:val="00B3793F"/>
    <w:rsid w:val="00B542FB"/>
    <w:rsid w:val="00B60577"/>
    <w:rsid w:val="00B70349"/>
    <w:rsid w:val="00B714E8"/>
    <w:rsid w:val="00B82A2D"/>
    <w:rsid w:val="00B83E3D"/>
    <w:rsid w:val="00B90DB5"/>
    <w:rsid w:val="00B91ED8"/>
    <w:rsid w:val="00BA0109"/>
    <w:rsid w:val="00BA7CA8"/>
    <w:rsid w:val="00BB25DE"/>
    <w:rsid w:val="00BB2EA5"/>
    <w:rsid w:val="00BB7656"/>
    <w:rsid w:val="00BC2624"/>
    <w:rsid w:val="00BC50C1"/>
    <w:rsid w:val="00BD1C20"/>
    <w:rsid w:val="00BD2649"/>
    <w:rsid w:val="00BE2018"/>
    <w:rsid w:val="00BE3399"/>
    <w:rsid w:val="00BE505F"/>
    <w:rsid w:val="00BF00A9"/>
    <w:rsid w:val="00BF426F"/>
    <w:rsid w:val="00C0126E"/>
    <w:rsid w:val="00C04A41"/>
    <w:rsid w:val="00C11326"/>
    <w:rsid w:val="00C131D7"/>
    <w:rsid w:val="00C13ABA"/>
    <w:rsid w:val="00C23DB8"/>
    <w:rsid w:val="00C272AB"/>
    <w:rsid w:val="00C40585"/>
    <w:rsid w:val="00C4491F"/>
    <w:rsid w:val="00C51B5E"/>
    <w:rsid w:val="00C61A31"/>
    <w:rsid w:val="00C66700"/>
    <w:rsid w:val="00C87F47"/>
    <w:rsid w:val="00C90515"/>
    <w:rsid w:val="00C93D9B"/>
    <w:rsid w:val="00CA5F76"/>
    <w:rsid w:val="00CB7EF1"/>
    <w:rsid w:val="00CC2421"/>
    <w:rsid w:val="00CC39C8"/>
    <w:rsid w:val="00CD3A95"/>
    <w:rsid w:val="00CD5677"/>
    <w:rsid w:val="00CE7F5C"/>
    <w:rsid w:val="00CF45CC"/>
    <w:rsid w:val="00D11EDB"/>
    <w:rsid w:val="00D16087"/>
    <w:rsid w:val="00D16EF3"/>
    <w:rsid w:val="00D3244E"/>
    <w:rsid w:val="00D37294"/>
    <w:rsid w:val="00D3741F"/>
    <w:rsid w:val="00D422E5"/>
    <w:rsid w:val="00D53EBE"/>
    <w:rsid w:val="00D62923"/>
    <w:rsid w:val="00D6302E"/>
    <w:rsid w:val="00D67E9A"/>
    <w:rsid w:val="00D764A9"/>
    <w:rsid w:val="00D76659"/>
    <w:rsid w:val="00D82C83"/>
    <w:rsid w:val="00D83FE0"/>
    <w:rsid w:val="00D94F06"/>
    <w:rsid w:val="00DA50D6"/>
    <w:rsid w:val="00DA7FB1"/>
    <w:rsid w:val="00DB2B08"/>
    <w:rsid w:val="00DB45AA"/>
    <w:rsid w:val="00DB54A4"/>
    <w:rsid w:val="00DC127A"/>
    <w:rsid w:val="00DC2CD9"/>
    <w:rsid w:val="00DC356C"/>
    <w:rsid w:val="00DD6B16"/>
    <w:rsid w:val="00DD7E21"/>
    <w:rsid w:val="00DE17A5"/>
    <w:rsid w:val="00DE22E2"/>
    <w:rsid w:val="00DF7606"/>
    <w:rsid w:val="00DF7C32"/>
    <w:rsid w:val="00E14513"/>
    <w:rsid w:val="00E3088B"/>
    <w:rsid w:val="00E43247"/>
    <w:rsid w:val="00E43F82"/>
    <w:rsid w:val="00E4499B"/>
    <w:rsid w:val="00E45A64"/>
    <w:rsid w:val="00E727D6"/>
    <w:rsid w:val="00E7460D"/>
    <w:rsid w:val="00E75493"/>
    <w:rsid w:val="00E77541"/>
    <w:rsid w:val="00EA2CDC"/>
    <w:rsid w:val="00EB361A"/>
    <w:rsid w:val="00EC2DBE"/>
    <w:rsid w:val="00EC55AF"/>
    <w:rsid w:val="00ED1055"/>
    <w:rsid w:val="00ED2B70"/>
    <w:rsid w:val="00ED5F97"/>
    <w:rsid w:val="00ED60EE"/>
    <w:rsid w:val="00EE404B"/>
    <w:rsid w:val="00F050E7"/>
    <w:rsid w:val="00F074CE"/>
    <w:rsid w:val="00F07E89"/>
    <w:rsid w:val="00F300D6"/>
    <w:rsid w:val="00F33D07"/>
    <w:rsid w:val="00F40F40"/>
    <w:rsid w:val="00F47AD5"/>
    <w:rsid w:val="00F50491"/>
    <w:rsid w:val="00F50994"/>
    <w:rsid w:val="00F5224D"/>
    <w:rsid w:val="00F74AD4"/>
    <w:rsid w:val="00F74DFC"/>
    <w:rsid w:val="00F862CB"/>
    <w:rsid w:val="00F93F71"/>
    <w:rsid w:val="00F96EB8"/>
    <w:rsid w:val="00FB4DEF"/>
    <w:rsid w:val="00FC690D"/>
    <w:rsid w:val="00FD1E77"/>
    <w:rsid w:val="00FD7DB8"/>
    <w:rsid w:val="00FE50B6"/>
    <w:rsid w:val="00FF3B72"/>
    <w:rsid w:val="00FF5795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  <w14:docId w14:val="46C1C3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109"/>
    <w:pPr>
      <w:spacing w:line="280" w:lineRule="exact"/>
    </w:pPr>
    <w:rPr>
      <w:rFonts w:ascii="Arial" w:eastAsiaTheme="minorEastAsia" w:hAnsi="Arial"/>
      <w:sz w:val="20"/>
      <w:szCs w:val="21"/>
    </w:rPr>
  </w:style>
  <w:style w:type="paragraph" w:styleId="Heading1">
    <w:name w:val="heading 1"/>
    <w:basedOn w:val="Normal"/>
    <w:next w:val="Normal"/>
    <w:link w:val="Heading1Char"/>
    <w:uiPriority w:val="2"/>
    <w:qFormat/>
    <w:rsid w:val="00AB53A4"/>
    <w:pPr>
      <w:spacing w:before="240" w:line="240" w:lineRule="auto"/>
      <w:outlineLvl w:val="0"/>
    </w:pPr>
    <w:rPr>
      <w:rFonts w:asciiTheme="majorHAnsi" w:hAnsiTheme="majorHAnsi"/>
      <w:color w:val="001A70" w:themeColor="text2"/>
      <w:sz w:val="5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B53A4"/>
    <w:pPr>
      <w:spacing w:after="120" w:line="280" w:lineRule="exact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53A4"/>
    <w:rPr>
      <w:rFonts w:asciiTheme="majorHAnsi" w:eastAsiaTheme="minorEastAsia" w:hAnsiTheme="majorHAnsi"/>
      <w:color w:val="001A70" w:themeColor="text2"/>
      <w:sz w:val="52"/>
      <w:szCs w:val="21"/>
    </w:rPr>
  </w:style>
  <w:style w:type="paragraph" w:styleId="ListParagraph">
    <w:name w:val="List Paragraph"/>
    <w:basedOn w:val="Normal"/>
    <w:uiPriority w:val="34"/>
    <w:qFormat/>
    <w:rsid w:val="00135417"/>
    <w:pPr>
      <w:numPr>
        <w:numId w:val="2"/>
      </w:numPr>
      <w:spacing w:after="60"/>
    </w:pPr>
  </w:style>
  <w:style w:type="character" w:customStyle="1" w:styleId="Heading2Char">
    <w:name w:val="Heading 2 Char"/>
    <w:basedOn w:val="DefaultParagraphFont"/>
    <w:link w:val="Heading2"/>
    <w:uiPriority w:val="9"/>
    <w:rsid w:val="00AB53A4"/>
    <w:rPr>
      <w:rFonts w:asciiTheme="majorHAnsi" w:eastAsiaTheme="minorEastAsia" w:hAnsiTheme="majorHAnsi"/>
      <w:color w:val="001A70" w:themeColor="text2"/>
      <w:sz w:val="28"/>
      <w:szCs w:val="21"/>
    </w:rPr>
  </w:style>
  <w:style w:type="paragraph" w:styleId="Header">
    <w:name w:val="header"/>
    <w:basedOn w:val="Normal"/>
    <w:link w:val="HeaderChar"/>
    <w:uiPriority w:val="99"/>
    <w:unhideWhenUsed/>
    <w:rsid w:val="006D1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088"/>
    <w:rPr>
      <w:rFonts w:ascii="Arial" w:eastAsiaTheme="minorEastAsia" w:hAnsi="Arial"/>
      <w:sz w:val="24"/>
      <w:szCs w:val="21"/>
    </w:rPr>
  </w:style>
  <w:style w:type="paragraph" w:styleId="Footer">
    <w:name w:val="footer"/>
    <w:basedOn w:val="Normal"/>
    <w:link w:val="FooterChar"/>
    <w:autoRedefine/>
    <w:uiPriority w:val="99"/>
    <w:unhideWhenUsed/>
    <w:rsid w:val="00672772"/>
    <w:pPr>
      <w:tabs>
        <w:tab w:val="left" w:pos="1640"/>
      </w:tabs>
      <w:spacing w:after="0" w:line="240" w:lineRule="auto"/>
    </w:pPr>
    <w:rPr>
      <w:color w:val="001A70" w:themeColor="text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72772"/>
    <w:rPr>
      <w:rFonts w:ascii="Arial" w:eastAsiaTheme="minorEastAsia" w:hAnsi="Arial"/>
      <w:color w:val="001A70" w:themeColor="text2"/>
      <w:sz w:val="16"/>
      <w:szCs w:val="21"/>
    </w:rPr>
  </w:style>
  <w:style w:type="paragraph" w:styleId="Title">
    <w:name w:val="Title"/>
    <w:basedOn w:val="Normal"/>
    <w:next w:val="Normal"/>
    <w:link w:val="TitleChar"/>
    <w:autoRedefine/>
    <w:rsid w:val="009F52D4"/>
    <w:pPr>
      <w:framePr w:w="10096" w:wrap="auto" w:hAnchor="text" w:y="-5"/>
      <w:spacing w:after="0" w:line="240" w:lineRule="auto"/>
      <w:contextualSpacing/>
    </w:pPr>
    <w:rPr>
      <w:rFonts w:asciiTheme="majorHAnsi" w:eastAsiaTheme="majorEastAsia" w:hAnsiTheme="majorHAnsi" w:cstheme="majorBidi"/>
      <w:color w:val="001A70" w:themeColor="text2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rsid w:val="009F52D4"/>
    <w:rPr>
      <w:rFonts w:asciiTheme="majorHAnsi" w:eastAsiaTheme="majorEastAsia" w:hAnsiTheme="majorHAnsi" w:cstheme="majorBidi"/>
      <w:color w:val="001A70" w:themeColor="text2"/>
      <w:spacing w:val="-10"/>
      <w:kern w:val="28"/>
      <w:sz w:val="52"/>
      <w:szCs w:val="56"/>
    </w:rPr>
  </w:style>
  <w:style w:type="paragraph" w:customStyle="1" w:styleId="BasicParagraph">
    <w:name w:val="[Basic Paragraph]"/>
    <w:basedOn w:val="Normal"/>
    <w:uiPriority w:val="99"/>
    <w:rsid w:val="00B23A4C"/>
    <w:pPr>
      <w:autoSpaceDE w:val="0"/>
      <w:autoSpaceDN w:val="0"/>
      <w:adjustRightInd w:val="0"/>
      <w:spacing w:after="0" w:line="288" w:lineRule="auto"/>
      <w:textAlignment w:val="center"/>
    </w:pPr>
    <w:rPr>
      <w:rFonts w:ascii="Gotham Book" w:eastAsiaTheme="minorHAnsi" w:hAnsi="Gotham Book" w:cs="Gotham Book"/>
      <w:color w:val="00000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E3D"/>
    <w:rPr>
      <w:rFonts w:ascii="Segoe UI" w:eastAsiaTheme="minorEastAsia" w:hAnsi="Segoe UI" w:cs="Segoe UI"/>
      <w:sz w:val="18"/>
      <w:szCs w:val="18"/>
    </w:rPr>
  </w:style>
  <w:style w:type="character" w:styleId="BookTitle">
    <w:name w:val="Book Title"/>
    <w:aliases w:val="Description"/>
    <w:basedOn w:val="DefaultParagraphFont"/>
    <w:uiPriority w:val="33"/>
    <w:rsid w:val="009000AA"/>
    <w:rPr>
      <w:rFonts w:asciiTheme="minorHAnsi" w:hAnsiTheme="minorHAnsi"/>
      <w:b/>
      <w:bCs/>
      <w:i/>
      <w:iCs/>
      <w:spacing w:val="5"/>
      <w:sz w:val="22"/>
    </w:rPr>
  </w:style>
  <w:style w:type="paragraph" w:customStyle="1" w:styleId="Default">
    <w:name w:val="Default"/>
    <w:rsid w:val="005505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07B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7B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7B4A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B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B4A"/>
    <w:rPr>
      <w:rFonts w:ascii="Arial" w:eastAsiaTheme="minorEastAsia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243F"/>
    <w:pPr>
      <w:spacing w:after="0" w:line="240" w:lineRule="auto"/>
    </w:pPr>
    <w:rPr>
      <w:rFonts w:ascii="Arial" w:eastAsiaTheme="minorEastAsia" w:hAnsi="Arial"/>
      <w:sz w:val="20"/>
      <w:szCs w:val="21"/>
    </w:rPr>
  </w:style>
  <w:style w:type="character" w:styleId="Hyperlink">
    <w:name w:val="Hyperlink"/>
    <w:basedOn w:val="DefaultParagraphFont"/>
    <w:uiPriority w:val="99"/>
    <w:unhideWhenUsed/>
    <w:rsid w:val="009B32BA"/>
    <w:rPr>
      <w:color w:val="7D2248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5C56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rsid w:val="001E6F6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E1472"/>
    <w:rPr>
      <w:color w:val="5F259F" w:themeColor="followedHyperlink"/>
      <w:u w:val="single"/>
    </w:rPr>
  </w:style>
  <w:style w:type="paragraph" w:customStyle="1" w:styleId="Disclaimer">
    <w:name w:val="Disclaimer"/>
    <w:basedOn w:val="Normal"/>
    <w:uiPriority w:val="10"/>
    <w:qFormat/>
    <w:rsid w:val="00656F11"/>
    <w:pPr>
      <w:ind w:left="567" w:right="1394"/>
    </w:pPr>
    <w:rPr>
      <w:i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553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20023"/>
    <w:rPr>
      <w:color w:val="605E5C"/>
      <w:shd w:val="clear" w:color="auto" w:fill="E1DFDD"/>
    </w:rPr>
  </w:style>
  <w:style w:type="character" w:customStyle="1" w:styleId="NEWItemNumber">
    <w:name w:val="NEW Item Number"/>
    <w:basedOn w:val="DefaultParagraphFont"/>
    <w:uiPriority w:val="1"/>
    <w:qFormat/>
    <w:rsid w:val="000C3B83"/>
    <w:rPr>
      <w:rFonts w:ascii="Arial" w:hAnsi="Arial"/>
      <w:b/>
      <w:caps w:val="0"/>
      <w:smallCaps w:val="0"/>
      <w:strike w:val="0"/>
      <w:dstrike w:val="0"/>
      <w:vanish w:val="0"/>
      <w:color w:val="FFFFFF" w:themeColor="background1"/>
      <w:u w:val="none" w:color="006341" w:themeColor="accent1"/>
      <w:bdr w:val="none" w:sz="0" w:space="0" w:color="auto"/>
      <w:shd w:val="clear" w:color="auto" w:fill="789D4A" w:themeFill="accent2"/>
      <w:vertAlign w:val="baseline"/>
    </w:rPr>
  </w:style>
  <w:style w:type="character" w:customStyle="1" w:styleId="DeletedItemNumber">
    <w:name w:val="Deleted Item Number"/>
    <w:basedOn w:val="NEWItemNumber"/>
    <w:uiPriority w:val="1"/>
    <w:qFormat/>
    <w:rsid w:val="000C3B83"/>
    <w:rPr>
      <w:rFonts w:ascii="Arial" w:hAnsi="Arial"/>
      <w:b/>
      <w:caps w:val="0"/>
      <w:smallCaps w:val="0"/>
      <w:strike w:val="0"/>
      <w:dstrike w:val="0"/>
      <w:vanish w:val="0"/>
      <w:color w:val="FFFFFF" w:themeColor="background1"/>
      <w:u w:val="none" w:color="006341" w:themeColor="accent1"/>
      <w:bdr w:val="none" w:sz="0" w:space="0" w:color="auto"/>
      <w:shd w:val="clear" w:color="auto" w:fill="A72B2A" w:themeFill="accent6"/>
      <w:vertAlign w:val="baseline"/>
    </w:rPr>
  </w:style>
  <w:style w:type="character" w:customStyle="1" w:styleId="AmendedItemNumber">
    <w:name w:val="Amended Item Number"/>
    <w:basedOn w:val="DeletedItemNumber"/>
    <w:uiPriority w:val="1"/>
    <w:qFormat/>
    <w:rsid w:val="000C3B83"/>
    <w:rPr>
      <w:rFonts w:ascii="Arial" w:hAnsi="Arial"/>
      <w:b/>
      <w:caps w:val="0"/>
      <w:smallCaps w:val="0"/>
      <w:strike w:val="0"/>
      <w:dstrike w:val="0"/>
      <w:vanish w:val="0"/>
      <w:color w:val="FFFFFF" w:themeColor="background1"/>
      <w:u w:val="none" w:color="006341" w:themeColor="accent1"/>
      <w:bdr w:val="none" w:sz="0" w:space="0" w:color="auto"/>
      <w:shd w:val="clear" w:color="auto" w:fill="5F84FF" w:themeFill="text2" w:themeFillTint="66"/>
      <w:vertAlign w:val="baseline"/>
    </w:rPr>
  </w:style>
  <w:style w:type="table" w:styleId="TableGrid">
    <w:name w:val="Table Grid"/>
    <w:basedOn w:val="TableNormal"/>
    <w:uiPriority w:val="39"/>
    <w:rsid w:val="008C7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70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5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ervicesaustralia.gov.au/organisations/health-professionals/news/al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skMBS@health.gov.a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bsonline.gov.au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bsonline.gov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oH MBS Templates">
      <a:dk1>
        <a:sysClr val="windowText" lastClr="000000"/>
      </a:dk1>
      <a:lt1>
        <a:sysClr val="window" lastClr="FFFFFF"/>
      </a:lt1>
      <a:dk2>
        <a:srgbClr val="001A70"/>
      </a:dk2>
      <a:lt2>
        <a:srgbClr val="DDE5ED"/>
      </a:lt2>
      <a:accent1>
        <a:srgbClr val="006341"/>
      </a:accent1>
      <a:accent2>
        <a:srgbClr val="789D4A"/>
      </a:accent2>
      <a:accent3>
        <a:srgbClr val="C99700"/>
      </a:accent3>
      <a:accent4>
        <a:srgbClr val="897322"/>
      </a:accent4>
      <a:accent5>
        <a:srgbClr val="C05131"/>
      </a:accent5>
      <a:accent6>
        <a:srgbClr val="A72B2A"/>
      </a:accent6>
      <a:hlink>
        <a:srgbClr val="7D2248"/>
      </a:hlink>
      <a:folHlink>
        <a:srgbClr val="5F259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DA593-CB53-4D1E-A15C-45206BF7E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1255</Words>
  <Characters>7160</Characters>
  <Application>Microsoft Office Word</Application>
  <DocSecurity>4</DocSecurity>
  <Lines>59</Lines>
  <Paragraphs>16</Paragraphs>
  <ScaleCrop>false</ScaleCrop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2021-12-19T22:36:00Z</dcterms:created>
  <dcterms:modified xsi:type="dcterms:W3CDTF">2021-12-19T22:36:00Z</dcterms:modified>
</cp:coreProperties>
</file>