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F4C2C9" w14:textId="77777777" w:rsidR="00230BD1" w:rsidRDefault="00230BD1" w:rsidP="00230BD1">
      <w:pPr>
        <w:pStyle w:val="Heading1"/>
      </w:pPr>
      <w:r>
        <w:t>Colorectal Surgery Services Fact Sheet</w:t>
      </w:r>
    </w:p>
    <w:p w14:paraId="593D08BF" w14:textId="3E699060" w:rsidR="000A55D3" w:rsidRPr="00867595" w:rsidRDefault="00064168" w:rsidP="00064168">
      <w:pPr>
        <w:rPr>
          <w:szCs w:val="22"/>
        </w:rPr>
      </w:pPr>
      <w:bookmarkStart w:id="0" w:name="_Hlk4568006"/>
      <w:r w:rsidRPr="00867595">
        <w:rPr>
          <w:szCs w:val="22"/>
        </w:rPr>
        <w:t xml:space="preserve">Last updated: </w:t>
      </w:r>
      <w:r w:rsidR="00D32FE7">
        <w:rPr>
          <w:szCs w:val="22"/>
        </w:rPr>
        <w:t xml:space="preserve">22 July </w:t>
      </w:r>
      <w:r w:rsidRPr="00867595">
        <w:rPr>
          <w:szCs w:val="22"/>
        </w:rPr>
        <w:t>20</w:t>
      </w:r>
      <w:r w:rsidR="009952FA">
        <w:rPr>
          <w:szCs w:val="22"/>
        </w:rPr>
        <w:t>22</w:t>
      </w:r>
    </w:p>
    <w:p w14:paraId="20F497F5" w14:textId="77777777" w:rsidR="000A55D3" w:rsidRDefault="000A55D3" w:rsidP="000A55D3">
      <w:pPr>
        <w:pStyle w:val="ListParagraph"/>
        <w:numPr>
          <w:ilvl w:val="0"/>
          <w:numId w:val="27"/>
        </w:numPr>
        <w:spacing w:before="0" w:after="60" w:line="280" w:lineRule="exact"/>
        <w:contextualSpacing w:val="0"/>
      </w:pPr>
      <w:bookmarkStart w:id="1" w:name="_Hlk535506978"/>
      <w:bookmarkEnd w:id="0"/>
      <w:r>
        <w:t>From 1 July 2022, MBS items for colorectal surgery services are changing to better align these services with contemporary and evidence-based treatment.</w:t>
      </w:r>
    </w:p>
    <w:p w14:paraId="62765092" w14:textId="77777777" w:rsidR="000A55D3" w:rsidRDefault="000A55D3" w:rsidP="000A55D3">
      <w:pPr>
        <w:pStyle w:val="ListParagraph"/>
        <w:numPr>
          <w:ilvl w:val="0"/>
          <w:numId w:val="27"/>
        </w:numPr>
        <w:spacing w:before="0" w:after="60" w:line="280" w:lineRule="exact"/>
        <w:contextualSpacing w:val="0"/>
      </w:pPr>
      <w:r>
        <w:t xml:space="preserve">These changes are relevant for colorectal surgeons, hospitals, medical administrators, </w:t>
      </w:r>
      <w:proofErr w:type="gramStart"/>
      <w:r>
        <w:t>insurers</w:t>
      </w:r>
      <w:proofErr w:type="gramEnd"/>
      <w:r>
        <w:t xml:space="preserve"> and relevant allied health professionals operating in the private health system.</w:t>
      </w:r>
    </w:p>
    <w:p w14:paraId="6FFDC9B7" w14:textId="43D25FCC" w:rsidR="000A55D3" w:rsidRDefault="000A55D3" w:rsidP="000A55D3">
      <w:pPr>
        <w:pStyle w:val="ListParagraph"/>
        <w:numPr>
          <w:ilvl w:val="0"/>
          <w:numId w:val="27"/>
        </w:numPr>
        <w:spacing w:before="0" w:after="60" w:line="280" w:lineRule="exact"/>
        <w:contextualSpacing w:val="0"/>
      </w:pPr>
      <w:r>
        <w:t>Colorectal surgeons will need to claim the new MBS item numbers from 1 July 2022.</w:t>
      </w:r>
    </w:p>
    <w:p w14:paraId="17BF0539" w14:textId="77777777" w:rsidR="000A55D3" w:rsidRDefault="000A55D3" w:rsidP="000A55D3">
      <w:pPr>
        <w:pStyle w:val="ListParagraph"/>
        <w:spacing w:before="0" w:after="60" w:line="280" w:lineRule="exact"/>
        <w:ind w:left="360"/>
        <w:contextualSpacing w:val="0"/>
        <w:rPr>
          <w:szCs w:val="22"/>
        </w:rPr>
      </w:pPr>
    </w:p>
    <w:bookmarkEnd w:id="1"/>
    <w:p w14:paraId="44460BF5" w14:textId="77777777" w:rsidR="00064168" w:rsidRPr="00867595" w:rsidRDefault="00064168" w:rsidP="00064168">
      <w:pPr>
        <w:pStyle w:val="Heading2"/>
      </w:pPr>
      <w:r w:rsidRPr="00867595">
        <w:t>What are the changes?</w:t>
      </w:r>
    </w:p>
    <w:p w14:paraId="49300468" w14:textId="77777777" w:rsidR="00773884" w:rsidRDefault="00773884" w:rsidP="00773884">
      <w:r>
        <w:t xml:space="preserve">From 1 July 2022, there </w:t>
      </w:r>
      <w:bookmarkStart w:id="2" w:name="_Hlk535507068"/>
      <w:r>
        <w:t xml:space="preserve">will be a </w:t>
      </w:r>
      <w:bookmarkEnd w:id="2"/>
      <w:r>
        <w:t>revised structure for items for colorectal surgery medical services. The new structure includes 64 items. The changes include:</w:t>
      </w:r>
    </w:p>
    <w:p w14:paraId="5225E305" w14:textId="77777777" w:rsidR="00773884" w:rsidRDefault="00773884" w:rsidP="00773884">
      <w:pPr>
        <w:pStyle w:val="ListParagraph"/>
        <w:numPr>
          <w:ilvl w:val="0"/>
          <w:numId w:val="27"/>
        </w:numPr>
        <w:spacing w:before="0" w:after="60" w:line="280" w:lineRule="exact"/>
        <w:contextualSpacing w:val="0"/>
      </w:pPr>
      <w:r>
        <w:t xml:space="preserve">9 amended (32004, 32005, 32006, 32024, 32025, 32026, 32028, 32030, 32033) items for hemicolectomy, total </w:t>
      </w:r>
      <w:proofErr w:type="gramStart"/>
      <w:r>
        <w:t>colectomy</w:t>
      </w:r>
      <w:proofErr w:type="gramEnd"/>
      <w:r>
        <w:t xml:space="preserve"> and rectal resection</w:t>
      </w:r>
    </w:p>
    <w:p w14:paraId="12831D79" w14:textId="77777777" w:rsidR="00773884" w:rsidRDefault="00773884" w:rsidP="00773884">
      <w:pPr>
        <w:pStyle w:val="ListParagraph"/>
        <w:numPr>
          <w:ilvl w:val="0"/>
          <w:numId w:val="27"/>
        </w:numPr>
        <w:spacing w:before="0" w:after="60" w:line="280" w:lineRule="exact"/>
        <w:contextualSpacing w:val="0"/>
      </w:pPr>
      <w:r>
        <w:t>1 amended item (32060) for proctocolectomy and ileal pouch services</w:t>
      </w:r>
    </w:p>
    <w:p w14:paraId="4B0E5897" w14:textId="77777777" w:rsidR="00773884" w:rsidRDefault="00773884" w:rsidP="00773884">
      <w:pPr>
        <w:pStyle w:val="ListParagraph"/>
        <w:numPr>
          <w:ilvl w:val="0"/>
          <w:numId w:val="27"/>
        </w:numPr>
        <w:spacing w:before="0" w:after="60" w:line="280" w:lineRule="exact"/>
        <w:contextualSpacing w:val="0"/>
      </w:pPr>
      <w:r>
        <w:t xml:space="preserve">2 amended items (32096, 32106) and 2 </w:t>
      </w:r>
      <w:r w:rsidRPr="000F623E">
        <w:rPr>
          <w:b/>
          <w:bCs/>
        </w:rPr>
        <w:t>new</w:t>
      </w:r>
      <w:r>
        <w:t xml:space="preserve"> items </w:t>
      </w:r>
      <w:r w:rsidRPr="000F623E">
        <w:rPr>
          <w:b/>
          <w:bCs/>
        </w:rPr>
        <w:t>32231</w:t>
      </w:r>
      <w:r w:rsidRPr="000F623E">
        <w:t xml:space="preserve"> and </w:t>
      </w:r>
      <w:r w:rsidRPr="000F623E">
        <w:rPr>
          <w:b/>
          <w:bCs/>
        </w:rPr>
        <w:t xml:space="preserve">32232 </w:t>
      </w:r>
      <w:r>
        <w:t>for rectal tumours</w:t>
      </w:r>
    </w:p>
    <w:p w14:paraId="00696416" w14:textId="77777777" w:rsidR="00773884" w:rsidRPr="00D21514" w:rsidRDefault="00773884" w:rsidP="00773884">
      <w:pPr>
        <w:pStyle w:val="ListParagraph"/>
        <w:numPr>
          <w:ilvl w:val="0"/>
          <w:numId w:val="27"/>
        </w:numPr>
        <w:spacing w:before="0" w:after="60" w:line="280" w:lineRule="exact"/>
        <w:contextualSpacing w:val="0"/>
      </w:pPr>
      <w:r>
        <w:t xml:space="preserve">2 </w:t>
      </w:r>
      <w:r w:rsidRPr="000F623E">
        <w:rPr>
          <w:b/>
          <w:bCs/>
        </w:rPr>
        <w:t>new</w:t>
      </w:r>
      <w:r>
        <w:t xml:space="preserve"> </w:t>
      </w:r>
      <w:r w:rsidRPr="000F623E">
        <w:t xml:space="preserve">items </w:t>
      </w:r>
      <w:r w:rsidRPr="000F623E">
        <w:rPr>
          <w:b/>
          <w:bCs/>
        </w:rPr>
        <w:t>32233</w:t>
      </w:r>
      <w:r w:rsidRPr="000F623E">
        <w:t xml:space="preserve"> and </w:t>
      </w:r>
      <w:r w:rsidRPr="000F623E">
        <w:rPr>
          <w:b/>
          <w:bCs/>
        </w:rPr>
        <w:t>32234</w:t>
      </w:r>
      <w:r>
        <w:t>, 2 amended items (32117, 32129), 2 deleted items (32126, 32120) for rectal prolapse</w:t>
      </w:r>
      <w:r w:rsidRPr="00D21514">
        <w:t>, rectal strictures and anal</w:t>
      </w:r>
      <w:r>
        <w:t xml:space="preserve"> sphincter</w:t>
      </w:r>
      <w:r w:rsidRPr="00D21514">
        <w:t xml:space="preserve"> repair procedures</w:t>
      </w:r>
    </w:p>
    <w:p w14:paraId="6631618D" w14:textId="77777777" w:rsidR="00773884" w:rsidRDefault="00773884" w:rsidP="00773884">
      <w:pPr>
        <w:pStyle w:val="ListParagraph"/>
        <w:numPr>
          <w:ilvl w:val="0"/>
          <w:numId w:val="27"/>
        </w:numPr>
        <w:spacing w:before="0" w:after="60" w:line="280" w:lineRule="exact"/>
        <w:contextualSpacing w:val="0"/>
      </w:pPr>
      <w:r>
        <w:t xml:space="preserve">4 deleted items (32132, 32138, 32153, 32168), 5 amended items (32135, 32139, 32150, 32156, 32165), 2 </w:t>
      </w:r>
      <w:r w:rsidRPr="000F623E">
        <w:rPr>
          <w:b/>
          <w:bCs/>
        </w:rPr>
        <w:t>new</w:t>
      </w:r>
      <w:r>
        <w:t xml:space="preserve"> items </w:t>
      </w:r>
      <w:r w:rsidRPr="000F623E">
        <w:rPr>
          <w:b/>
          <w:bCs/>
        </w:rPr>
        <w:t>32235</w:t>
      </w:r>
      <w:r w:rsidRPr="000F623E">
        <w:t xml:space="preserve"> and </w:t>
      </w:r>
      <w:r w:rsidRPr="000F623E">
        <w:rPr>
          <w:b/>
          <w:bCs/>
        </w:rPr>
        <w:t xml:space="preserve">32236 </w:t>
      </w:r>
      <w:r>
        <w:t xml:space="preserve">for haemorrhoids, </w:t>
      </w:r>
      <w:proofErr w:type="gramStart"/>
      <w:r>
        <w:t>fistulae</w:t>
      </w:r>
      <w:proofErr w:type="gramEnd"/>
      <w:r>
        <w:t xml:space="preserve"> </w:t>
      </w:r>
      <w:r w:rsidRPr="00D21514">
        <w:t>and anal repair procedures</w:t>
      </w:r>
    </w:p>
    <w:p w14:paraId="0F785BF5" w14:textId="7400C60D" w:rsidR="00773884" w:rsidRDefault="00773884" w:rsidP="00773884">
      <w:pPr>
        <w:pStyle w:val="ListParagraph"/>
        <w:numPr>
          <w:ilvl w:val="0"/>
          <w:numId w:val="27"/>
        </w:numPr>
        <w:spacing w:before="0" w:after="60" w:line="280" w:lineRule="exact"/>
        <w:contextualSpacing w:val="0"/>
      </w:pPr>
      <w:r>
        <w:t>4 deleted items (32200, 32203, 32206, 32209) for graciloplasty</w:t>
      </w:r>
      <w:r w:rsidR="00737D56">
        <w:t>.</w:t>
      </w:r>
    </w:p>
    <w:p w14:paraId="176C7FED" w14:textId="77777777" w:rsidR="00773884" w:rsidRDefault="00773884" w:rsidP="00773884">
      <w:pPr>
        <w:pStyle w:val="ListParagraph"/>
        <w:numPr>
          <w:ilvl w:val="0"/>
          <w:numId w:val="27"/>
        </w:numPr>
        <w:spacing w:before="0" w:after="60" w:line="280" w:lineRule="exact"/>
        <w:contextualSpacing w:val="0"/>
      </w:pPr>
      <w:r>
        <w:t xml:space="preserve">1 </w:t>
      </w:r>
      <w:r w:rsidRPr="000F623E">
        <w:rPr>
          <w:b/>
          <w:bCs/>
        </w:rPr>
        <w:t>new</w:t>
      </w:r>
      <w:r>
        <w:t xml:space="preserve"> item </w:t>
      </w:r>
      <w:r w:rsidRPr="000F623E">
        <w:rPr>
          <w:b/>
          <w:bCs/>
        </w:rPr>
        <w:t>32237</w:t>
      </w:r>
      <w:r>
        <w:t xml:space="preserve"> and 4 amended items (32213, 32215, 32216, 32218) for sacral nerve leads.</w:t>
      </w:r>
    </w:p>
    <w:p w14:paraId="38746A3C" w14:textId="77777777" w:rsidR="00773884" w:rsidRDefault="00773884" w:rsidP="00773884">
      <w:pPr>
        <w:pStyle w:val="ListParagraph"/>
        <w:numPr>
          <w:ilvl w:val="0"/>
          <w:numId w:val="27"/>
        </w:numPr>
        <w:spacing w:before="0" w:after="60" w:line="280" w:lineRule="exact"/>
        <w:contextualSpacing w:val="0"/>
      </w:pPr>
      <w:r>
        <w:t>2</w:t>
      </w:r>
      <w:r w:rsidRPr="00D21514">
        <w:t xml:space="preserve"> deleted items (32029, 32220) and </w:t>
      </w:r>
      <w:r>
        <w:t>1 amended item (32171) for other colorectal services.</w:t>
      </w:r>
    </w:p>
    <w:p w14:paraId="651C500B" w14:textId="77777777" w:rsidR="00773884" w:rsidRDefault="00773884" w:rsidP="00773884">
      <w:r>
        <w:t>The new structure also includes 33 items that remain unchanged (32000, 32003, 32009, 32012, 32015, 32018, 32021, 32042, 32045, 32046, 32054, 32057, 32063, 32066, 32039, 32051, 32069, 32105, 32108, 32123, 32131, 32147, 32159, 32162, 32166, 32174, 32175, 11833, 32186, 32212, 32036, 32047, 32183).</w:t>
      </w:r>
    </w:p>
    <w:p w14:paraId="0A37A472" w14:textId="77777777" w:rsidR="00773884" w:rsidRDefault="00773884" w:rsidP="00773884">
      <w:pPr>
        <w:rPr>
          <w:u w:val="single"/>
        </w:rPr>
      </w:pPr>
    </w:p>
    <w:p w14:paraId="50226DD4" w14:textId="77777777" w:rsidR="004D61FE" w:rsidRPr="00D32FE7" w:rsidRDefault="004D61FE" w:rsidP="004D61FE">
      <w:pPr>
        <w:spacing w:before="0" w:after="160" w:line="280" w:lineRule="exact"/>
        <w:rPr>
          <w:color w:val="auto"/>
          <w:szCs w:val="22"/>
          <w:u w:val="single"/>
        </w:rPr>
      </w:pPr>
      <w:r w:rsidRPr="00D32FE7">
        <w:rPr>
          <w:rFonts w:cs="Arial"/>
          <w:color w:val="auto"/>
          <w:szCs w:val="22"/>
          <w:u w:val="single"/>
          <w:shd w:val="clear" w:color="auto" w:fill="FFFFFF"/>
        </w:rPr>
        <w:t>Note</w:t>
      </w:r>
      <w:r w:rsidRPr="00D32FE7">
        <w:rPr>
          <w:rFonts w:cs="Arial"/>
          <w:color w:val="auto"/>
          <w:szCs w:val="22"/>
          <w:shd w:val="clear" w:color="auto" w:fill="FFFFFF"/>
        </w:rPr>
        <w:t>: From </w:t>
      </w:r>
      <w:r w:rsidRPr="00D32FE7">
        <w:rPr>
          <w:rFonts w:cs="Arial"/>
          <w:color w:val="222222"/>
          <w:szCs w:val="22"/>
          <w:shd w:val="clear" w:color="auto" w:fill="FFFFFF"/>
        </w:rPr>
        <w:t>6 July 2022, a new temporary MBS item was introduced for ventral mesh rectopexy for the repair of rectal prolapse. This temporary item will ensure patients can continue to access affordable ventral mesh rectopexy services, following a change to item 32117 (for abdominal rectopexy) from 1 July 2022. Further information is available on the MBS Online Fact Sheets page for July 2022.</w:t>
      </w:r>
    </w:p>
    <w:p w14:paraId="4B1F9895" w14:textId="7C9C2A0F" w:rsidR="00773884" w:rsidRPr="00F7671B" w:rsidRDefault="00D32FE7" w:rsidP="00B2238C">
      <w:pPr>
        <w:rPr>
          <w:color w:val="auto"/>
          <w:szCs w:val="22"/>
          <w:u w:val="single"/>
        </w:rPr>
      </w:pPr>
      <w:r w:rsidRPr="00D32FE7">
        <w:rPr>
          <w:color w:val="auto"/>
          <w:u w:val="single"/>
        </w:rPr>
        <w:lastRenderedPageBreak/>
        <w:t>Note</w:t>
      </w:r>
      <w:r>
        <w:rPr>
          <w:color w:val="auto"/>
        </w:rPr>
        <w:t xml:space="preserve">: </w:t>
      </w:r>
      <w:r w:rsidR="00773884" w:rsidRPr="00F7671B">
        <w:rPr>
          <w:color w:val="auto"/>
          <w:szCs w:val="22"/>
        </w:rPr>
        <w:t xml:space="preserve">From 1 August 2022, an additional amendment will be made to item 32006 (left hemicolectomy). This amendment will correct an issue in the item descriptor wording. It will clarify that, from 1 August 2022, item 32006 </w:t>
      </w:r>
      <w:r w:rsidR="00BF78B4" w:rsidRPr="00F7671B">
        <w:rPr>
          <w:color w:val="auto"/>
          <w:szCs w:val="22"/>
        </w:rPr>
        <w:t>should</w:t>
      </w:r>
      <w:r w:rsidR="00773884" w:rsidRPr="00F7671B">
        <w:rPr>
          <w:color w:val="auto"/>
          <w:szCs w:val="22"/>
        </w:rPr>
        <w:t xml:space="preserve"> not be co-claimed with item 32024, 32025, 32026 or 32028. This will better align the</w:t>
      </w:r>
      <w:r w:rsidR="00B2238C" w:rsidRPr="00F7671B">
        <w:rPr>
          <w:color w:val="auto"/>
          <w:szCs w:val="22"/>
        </w:rPr>
        <w:t xml:space="preserve"> item with the original intent of the MBS Review Taskforce recommendation. Further information on this amendment</w:t>
      </w:r>
      <w:r w:rsidR="00F7671B">
        <w:rPr>
          <w:color w:val="auto"/>
          <w:szCs w:val="22"/>
        </w:rPr>
        <w:t xml:space="preserve"> is</w:t>
      </w:r>
      <w:r w:rsidR="004D61FE" w:rsidRPr="00F7671B">
        <w:rPr>
          <w:color w:val="auto"/>
          <w:szCs w:val="22"/>
        </w:rPr>
        <w:t xml:space="preserve"> available </w:t>
      </w:r>
      <w:r w:rsidR="00B2238C" w:rsidRPr="00F7671B">
        <w:rPr>
          <w:color w:val="auto"/>
          <w:szCs w:val="22"/>
        </w:rPr>
        <w:t>on the MBS Online Fact Sheets page for August 2022.</w:t>
      </w:r>
    </w:p>
    <w:p w14:paraId="791489B3" w14:textId="2E52E99F" w:rsidR="00773884" w:rsidRDefault="00B2238C" w:rsidP="00D32FE7">
      <w:r>
        <w:t>To learn more about the changes to colorectal surgery services, please see the quick reference guide and FAQs.</w:t>
      </w:r>
    </w:p>
    <w:p w14:paraId="42BD5171" w14:textId="35402692" w:rsidR="00064168" w:rsidRDefault="00064168" w:rsidP="00064168">
      <w:pPr>
        <w:pStyle w:val="Heading2"/>
      </w:pPr>
      <w:r>
        <w:t>Why are the changes being made?</w:t>
      </w:r>
    </w:p>
    <w:p w14:paraId="37048EC7" w14:textId="14705CD9" w:rsidR="00B2238C" w:rsidRDefault="00B2238C" w:rsidP="00B2238C">
      <w:r>
        <w:t xml:space="preserve">These changes are a result of the review by the MBS Review Taskforce (the Taskforce), which was informed by </w:t>
      </w:r>
      <w:r w:rsidR="00F7671B">
        <w:t>its</w:t>
      </w:r>
      <w:r>
        <w:t xml:space="preserve"> Colorectal Surgery Clinical Committee and consultation with key stakeholders.</w:t>
      </w:r>
    </w:p>
    <w:p w14:paraId="44E64B0C" w14:textId="77777777" w:rsidR="00B2238C" w:rsidRDefault="00B2238C" w:rsidP="00B2238C">
      <w:r>
        <w:t>The changes were announced in the 2021-2022 Budget and recommended because:</w:t>
      </w:r>
    </w:p>
    <w:p w14:paraId="51D9F4A2" w14:textId="77777777" w:rsidR="00B2238C" w:rsidRDefault="00B2238C" w:rsidP="00B2238C">
      <w:pPr>
        <w:pStyle w:val="ListParagraph"/>
        <w:numPr>
          <w:ilvl w:val="0"/>
          <w:numId w:val="27"/>
        </w:numPr>
        <w:spacing w:before="0" w:after="60" w:line="280" w:lineRule="exact"/>
        <w:contextualSpacing w:val="0"/>
      </w:pPr>
      <w:r w:rsidRPr="00C75998">
        <w:t xml:space="preserve">The previous </w:t>
      </w:r>
      <w:r>
        <w:t>colorectal surgery schedule was outdated and separated some items unnecessarily.</w:t>
      </w:r>
    </w:p>
    <w:p w14:paraId="318ACC8F" w14:textId="77777777" w:rsidR="00B2238C" w:rsidRDefault="00B2238C" w:rsidP="00B2238C">
      <w:pPr>
        <w:pStyle w:val="ListParagraph"/>
        <w:numPr>
          <w:ilvl w:val="0"/>
          <w:numId w:val="27"/>
        </w:numPr>
        <w:spacing w:before="0" w:after="60" w:line="280" w:lineRule="exact"/>
        <w:contextualSpacing w:val="0"/>
      </w:pPr>
      <w:r>
        <w:t>The revised colorectal surgery listings better describe the procedures being performed by colorectal surgeons, reflecting the contemporary practice of colorectal surgery.</w:t>
      </w:r>
    </w:p>
    <w:p w14:paraId="34D65E65" w14:textId="77777777" w:rsidR="00B2238C" w:rsidRPr="00C75998" w:rsidRDefault="00B2238C" w:rsidP="00B2238C">
      <w:pPr>
        <w:pStyle w:val="ListParagraph"/>
        <w:numPr>
          <w:ilvl w:val="0"/>
          <w:numId w:val="27"/>
        </w:numPr>
        <w:spacing w:before="0" w:after="60" w:line="280" w:lineRule="exact"/>
        <w:contextualSpacing w:val="0"/>
      </w:pPr>
      <w:r>
        <w:t>The changes will help to ensure the ongoing sustainability of the MBS by preventing inappropriate claiming of multiple MBS items.</w:t>
      </w:r>
    </w:p>
    <w:p w14:paraId="4B7BA53A" w14:textId="5CBCA366" w:rsidR="00064168" w:rsidRPr="00867595" w:rsidRDefault="00064168" w:rsidP="00064168">
      <w:pPr>
        <w:rPr>
          <w:szCs w:val="22"/>
        </w:rPr>
      </w:pPr>
      <w:bookmarkStart w:id="3" w:name="_Hlk535386664"/>
      <w:r w:rsidRPr="00867595">
        <w:rPr>
          <w:szCs w:val="22"/>
        </w:rPr>
        <w:t xml:space="preserve">More information about the Taskforce and </w:t>
      </w:r>
      <w:r w:rsidR="00F7671B">
        <w:rPr>
          <w:szCs w:val="22"/>
        </w:rPr>
        <w:t xml:space="preserve">its </w:t>
      </w:r>
      <w:r w:rsidRPr="00867595">
        <w:rPr>
          <w:szCs w:val="22"/>
        </w:rPr>
        <w:t xml:space="preserve">associated Committees is available in </w:t>
      </w:r>
      <w:hyperlink r:id="rId11" w:history="1">
        <w:r w:rsidRPr="00867595">
          <w:rPr>
            <w:rStyle w:val="Hyperlink"/>
            <w:szCs w:val="22"/>
          </w:rPr>
          <w:t>Medicare Benefits Schedule Review</w:t>
        </w:r>
      </w:hyperlink>
      <w:r w:rsidRPr="00867595">
        <w:rPr>
          <w:szCs w:val="22"/>
        </w:rPr>
        <w:t xml:space="preserve"> section of the Department of Health</w:t>
      </w:r>
      <w:r w:rsidR="00F7671B">
        <w:rPr>
          <w:szCs w:val="22"/>
        </w:rPr>
        <w:t xml:space="preserve"> and Aged Care</w:t>
      </w:r>
      <w:r w:rsidR="00C10D8D">
        <w:rPr>
          <w:szCs w:val="22"/>
        </w:rPr>
        <w:t xml:space="preserve"> (the Department)</w:t>
      </w:r>
      <w:r w:rsidR="00B2238C" w:rsidRPr="00146991">
        <w:rPr>
          <w:color w:val="FF0000"/>
          <w:szCs w:val="22"/>
        </w:rPr>
        <w:t xml:space="preserve"> </w:t>
      </w:r>
      <w:r w:rsidRPr="00867595">
        <w:rPr>
          <w:szCs w:val="22"/>
        </w:rPr>
        <w:t>website</w:t>
      </w:r>
      <w:r w:rsidR="0013643A" w:rsidRPr="00867595">
        <w:rPr>
          <w:rStyle w:val="Hyperlink"/>
          <w:szCs w:val="22"/>
        </w:rPr>
        <w:t xml:space="preserve"> (</w:t>
      </w:r>
      <w:hyperlink r:id="rId12" w:history="1">
        <w:r w:rsidR="0013643A" w:rsidRPr="00867595">
          <w:rPr>
            <w:rStyle w:val="Hyperlink"/>
            <w:szCs w:val="22"/>
          </w:rPr>
          <w:t>Department of Health</w:t>
        </w:r>
        <w:r w:rsidR="0013643A">
          <w:rPr>
            <w:rStyle w:val="Hyperlink"/>
            <w:szCs w:val="22"/>
          </w:rPr>
          <w:t xml:space="preserve"> </w:t>
        </w:r>
        <w:r w:rsidR="00B83B5B">
          <w:rPr>
            <w:rStyle w:val="Hyperlink"/>
            <w:szCs w:val="22"/>
          </w:rPr>
          <w:t>and</w:t>
        </w:r>
      </w:hyperlink>
      <w:r w:rsidR="00B83B5B">
        <w:rPr>
          <w:rStyle w:val="Hyperlink"/>
          <w:szCs w:val="22"/>
        </w:rPr>
        <w:t xml:space="preserve"> Aged Care</w:t>
      </w:r>
      <w:r w:rsidR="0013643A" w:rsidRPr="00867595">
        <w:rPr>
          <w:rStyle w:val="Hyperlink"/>
          <w:szCs w:val="22"/>
        </w:rPr>
        <w:t>)</w:t>
      </w:r>
      <w:r w:rsidR="0013643A">
        <w:rPr>
          <w:rStyle w:val="Hyperlink"/>
          <w:szCs w:val="22"/>
        </w:rPr>
        <w:t>.</w:t>
      </w:r>
    </w:p>
    <w:p w14:paraId="617E7397" w14:textId="7F8A5430" w:rsidR="00064168" w:rsidRPr="00867595" w:rsidRDefault="00064168" w:rsidP="00064168">
      <w:pPr>
        <w:rPr>
          <w:szCs w:val="22"/>
        </w:rPr>
      </w:pPr>
      <w:r w:rsidRPr="00867595">
        <w:rPr>
          <w:szCs w:val="22"/>
        </w:rPr>
        <w:t>A full copy of the</w:t>
      </w:r>
      <w:r w:rsidR="00B2238C" w:rsidRPr="00B2238C">
        <w:t xml:space="preserve"> </w:t>
      </w:r>
      <w:r w:rsidR="00B2238C">
        <w:t>Colorectal Surgery</w:t>
      </w:r>
      <w:r w:rsidR="00B2238C">
        <w:rPr>
          <w:szCs w:val="22"/>
        </w:rPr>
        <w:t xml:space="preserve"> </w:t>
      </w:r>
      <w:r w:rsidRPr="00867595">
        <w:rPr>
          <w:szCs w:val="22"/>
        </w:rPr>
        <w:t>Clinical Committee's final report can be found in the</w:t>
      </w:r>
      <w:r w:rsidRPr="00867595">
        <w:rPr>
          <w:rStyle w:val="Strong"/>
          <w:szCs w:val="22"/>
        </w:rPr>
        <w:t xml:space="preserve"> </w:t>
      </w:r>
      <w:hyperlink r:id="rId13" w:history="1">
        <w:r w:rsidR="00B2238C" w:rsidRPr="00B2238C">
          <w:rPr>
            <w:rStyle w:val="Hyperlink"/>
            <w:szCs w:val="22"/>
          </w:rPr>
          <w:t>Report from the Colorectal Surgery</w:t>
        </w:r>
        <w:r w:rsidRPr="00B2238C">
          <w:rPr>
            <w:rStyle w:val="Hyperlink"/>
            <w:szCs w:val="22"/>
          </w:rPr>
          <w:t xml:space="preserve"> Clinical Committee</w:t>
        </w:r>
      </w:hyperlink>
      <w:r w:rsidR="00B2238C">
        <w:rPr>
          <w:rStyle w:val="Hyperlink"/>
          <w:szCs w:val="22"/>
        </w:rPr>
        <w:t xml:space="preserve"> </w:t>
      </w:r>
      <w:r w:rsidRPr="00867595">
        <w:rPr>
          <w:szCs w:val="22"/>
        </w:rPr>
        <w:t>section of the Depart</w:t>
      </w:r>
      <w:r w:rsidR="00C10D8D">
        <w:rPr>
          <w:szCs w:val="22"/>
        </w:rPr>
        <w:t xml:space="preserve">ment’s </w:t>
      </w:r>
      <w:r w:rsidRPr="00867595">
        <w:rPr>
          <w:szCs w:val="22"/>
        </w:rPr>
        <w:t>website</w:t>
      </w:r>
      <w:r w:rsidRPr="00867595">
        <w:rPr>
          <w:rStyle w:val="Hyperlink"/>
          <w:szCs w:val="22"/>
        </w:rPr>
        <w:t xml:space="preserve"> (</w:t>
      </w:r>
      <w:hyperlink r:id="rId14" w:history="1">
        <w:r w:rsidRPr="00867595">
          <w:rPr>
            <w:rStyle w:val="Hyperlink"/>
            <w:szCs w:val="22"/>
          </w:rPr>
          <w:t>Department of Health</w:t>
        </w:r>
        <w:r w:rsidR="00F7671B">
          <w:rPr>
            <w:rStyle w:val="Hyperlink"/>
            <w:szCs w:val="22"/>
          </w:rPr>
          <w:t xml:space="preserve"> </w:t>
        </w:r>
        <w:r w:rsidR="00B83B5B">
          <w:rPr>
            <w:rStyle w:val="Hyperlink"/>
            <w:szCs w:val="22"/>
          </w:rPr>
          <w:t>and</w:t>
        </w:r>
      </w:hyperlink>
      <w:r w:rsidR="00B83B5B">
        <w:rPr>
          <w:rStyle w:val="Hyperlink"/>
          <w:szCs w:val="22"/>
        </w:rPr>
        <w:t xml:space="preserve"> Aged Care</w:t>
      </w:r>
      <w:r w:rsidRPr="00867595">
        <w:rPr>
          <w:rStyle w:val="Hyperlink"/>
          <w:szCs w:val="22"/>
        </w:rPr>
        <w:t>)</w:t>
      </w:r>
      <w:bookmarkEnd w:id="3"/>
      <w:r w:rsidR="0013643A">
        <w:rPr>
          <w:rStyle w:val="Hyperlink"/>
          <w:szCs w:val="22"/>
        </w:rPr>
        <w:t>.</w:t>
      </w:r>
    </w:p>
    <w:p w14:paraId="4B2559AC" w14:textId="5EE4DD97" w:rsidR="00064168" w:rsidRDefault="00064168" w:rsidP="00064168">
      <w:pPr>
        <w:pStyle w:val="Heading2"/>
      </w:pPr>
      <w:r>
        <w:t>What does this mean for providers?</w:t>
      </w:r>
    </w:p>
    <w:p w14:paraId="619E931D" w14:textId="77777777" w:rsidR="005B2574" w:rsidRDefault="005B2574" w:rsidP="005B2574">
      <w:r>
        <w:t>Providers will need to familiarise themselves with the new structure of the colorectal surgery schedule, and any associated rules and explanatory notes. All items are located on the MBS, within Subgroup 2 (Colorectal Surgery) of Group T8 (Surgical Operations).</w:t>
      </w:r>
    </w:p>
    <w:p w14:paraId="0D15C1E6" w14:textId="3DD94E7B" w:rsidR="005B2574" w:rsidRPr="005B2574" w:rsidRDefault="005B2574" w:rsidP="005B2574">
      <w:r>
        <w:t>Providers have a responsibility to ensure that any services they bill to Medicare fully meet the eligibility requirements outlined in the legislation.</w:t>
      </w:r>
    </w:p>
    <w:p w14:paraId="7F7DA4F7" w14:textId="77777777" w:rsidR="00064168" w:rsidRDefault="00064168" w:rsidP="00064168">
      <w:pPr>
        <w:pStyle w:val="Heading2"/>
      </w:pPr>
      <w:r>
        <w:t>How will these changes affect patients</w:t>
      </w:r>
      <w:r w:rsidRPr="001A7FB7">
        <w:t>?</w:t>
      </w:r>
    </w:p>
    <w:p w14:paraId="7D103859" w14:textId="76815250" w:rsidR="005B2574" w:rsidRDefault="005B2574" w:rsidP="005B2574">
      <w:r>
        <w:t>Patients will receive Medicare rebates for colorectal surgery services that are clinically appropriate and reflect modern clinical practice. Patients are expected to benefit as the changes address concerns regarding patient safety and quality of care, and because the changes seek to simplify the MBS and make it easier to use and understand the items.</w:t>
      </w:r>
    </w:p>
    <w:p w14:paraId="724EB7D3" w14:textId="77777777" w:rsidR="005B2574" w:rsidRDefault="005B2574" w:rsidP="005B2574">
      <w:r>
        <w:lastRenderedPageBreak/>
        <w:t>Patients should no longer receive different Medicare rebates for the same operations as there should be less variation in the items claimed by different providers.</w:t>
      </w:r>
    </w:p>
    <w:p w14:paraId="5BD9BE80" w14:textId="77777777" w:rsidR="00064168" w:rsidRDefault="00064168" w:rsidP="00064168">
      <w:pPr>
        <w:pStyle w:val="Heading2"/>
      </w:pPr>
      <w:r w:rsidRPr="001A7FB7">
        <w:t>Who was consulted on the changes?</w:t>
      </w:r>
    </w:p>
    <w:p w14:paraId="0B6F6229" w14:textId="77777777" w:rsidR="005B2574" w:rsidRDefault="005B2574" w:rsidP="005B2574">
      <w:r>
        <w:t xml:space="preserve">The Colorectal Surgery Clinical Committee was established in May 2018 by the Taskforce, to provide broad clinician and consumer expertise. The MBS Review included a public consultation process on the proposed changes from </w:t>
      </w:r>
      <w:r w:rsidRPr="005D6821">
        <w:t>29</w:t>
      </w:r>
      <w:r>
        <w:t> </w:t>
      </w:r>
      <w:r w:rsidRPr="005D6821">
        <w:t xml:space="preserve">November 2018 </w:t>
      </w:r>
      <w:r>
        <w:t>to</w:t>
      </w:r>
      <w:r w:rsidRPr="005D6821">
        <w:t xml:space="preserve"> 8 March 2019</w:t>
      </w:r>
      <w:r>
        <w:t>. Feedback was received from a range of stakeholders and was considered by the Colorectal Surgery Clinical Committee prior to making its final recommendations to the Taskforce.</w:t>
      </w:r>
    </w:p>
    <w:p w14:paraId="4B157E0F" w14:textId="7A6E2ACB" w:rsidR="005B2574" w:rsidRDefault="005B2574" w:rsidP="005B2574">
      <w:r w:rsidRPr="009609F1">
        <w:t xml:space="preserve">Following the MBS Review, </w:t>
      </w:r>
      <w:r>
        <w:t xml:space="preserve">the Department worked with relevant stakeholders through the </w:t>
      </w:r>
      <w:r w:rsidRPr="009609F1">
        <w:t>Colorectal Surgery Implementation Liaison Group (ILG)</w:t>
      </w:r>
      <w:r>
        <w:t xml:space="preserve"> to support the effective implementation of changes to the colorectal surgery MBS items. The ILG included representatives from the</w:t>
      </w:r>
      <w:r w:rsidRPr="00E335EA">
        <w:t xml:space="preserve"> Colorectal Surgery Society of Australia and New Zealand (CSSANZ), </w:t>
      </w:r>
      <w:r>
        <w:t xml:space="preserve">the </w:t>
      </w:r>
      <w:r w:rsidRPr="00E335EA">
        <w:t>Australia</w:t>
      </w:r>
      <w:r>
        <w:t>n</w:t>
      </w:r>
      <w:r w:rsidRPr="00E335EA">
        <w:t xml:space="preserve"> Medical Association (AMA), </w:t>
      </w:r>
      <w:r>
        <w:t xml:space="preserve">the </w:t>
      </w:r>
      <w:r w:rsidRPr="00E335EA">
        <w:t>Royal Australian College of Surgeons (RACS)</w:t>
      </w:r>
      <w:r>
        <w:t xml:space="preserve">, the </w:t>
      </w:r>
      <w:r w:rsidRPr="00BA1487">
        <w:t>Royal Australian and New Zealand College of Obstetricians and Gynaecologists (RANZCOG)</w:t>
      </w:r>
      <w:r>
        <w:t xml:space="preserve">, the </w:t>
      </w:r>
      <w:r w:rsidRPr="00BA1487">
        <w:t>Gastroenterological Society of Australia (GESA), the Australian Association of Stomal Therapy Nursing (AASTN)</w:t>
      </w:r>
      <w:r>
        <w:t xml:space="preserve">, the Consumers Health Forum of Australia (CHF), and </w:t>
      </w:r>
      <w:r w:rsidRPr="001E0C89">
        <w:t>the private hospital and private health insurance sectors</w:t>
      </w:r>
      <w:r>
        <w:t>.</w:t>
      </w:r>
    </w:p>
    <w:p w14:paraId="32E82B19" w14:textId="77777777" w:rsidR="00064168" w:rsidRDefault="00064168" w:rsidP="00064168">
      <w:pPr>
        <w:pStyle w:val="Heading2"/>
      </w:pPr>
      <w:r w:rsidRPr="001A7FB7">
        <w:t>How will the changes be monitored</w:t>
      </w:r>
      <w:r>
        <w:t xml:space="preserve"> and reviewed</w:t>
      </w:r>
      <w:r w:rsidRPr="001A7FB7">
        <w:t>?</w:t>
      </w:r>
    </w:p>
    <w:p w14:paraId="3FAFC633" w14:textId="5EB16AF0" w:rsidR="005B2574" w:rsidRDefault="005B2574" w:rsidP="005B2574">
      <w:r>
        <w:t xml:space="preserve">The Department regularly reviews the usage of new and amended MBS items in consultation with the profession. </w:t>
      </w:r>
    </w:p>
    <w:p w14:paraId="55536313" w14:textId="77777777" w:rsidR="005B2574" w:rsidRPr="001A5EF6" w:rsidRDefault="005B2574" w:rsidP="005B2574">
      <w:r>
        <w:t>Colorectal s</w:t>
      </w:r>
      <w:r w:rsidRPr="001A5EF6">
        <w:t xml:space="preserve">urgery items will be subject to MBS compliance processes and activities, including random and targeted audits which may require a provider to submit evidence about the services claimed. </w:t>
      </w:r>
    </w:p>
    <w:p w14:paraId="7B0CB3DA" w14:textId="77777777" w:rsidR="005B2574" w:rsidRDefault="005B2574" w:rsidP="005B2574">
      <w:r w:rsidRPr="001A5EF6">
        <w:t xml:space="preserve">Significant variation from forecasted expenditure may warrant review and amendment of fees, and incorrect use of MBS items can result in penalties including the health professional being asked to </w:t>
      </w:r>
      <w:r w:rsidRPr="00E335EA">
        <w:t>repay monies</w:t>
      </w:r>
      <w:r w:rsidRPr="001A5EF6">
        <w:t xml:space="preserve"> that have been incorrectly received.</w:t>
      </w:r>
    </w:p>
    <w:p w14:paraId="3C63E237" w14:textId="77777777" w:rsidR="00064168" w:rsidRDefault="00064168" w:rsidP="00064168">
      <w:pPr>
        <w:pStyle w:val="Heading2"/>
      </w:pPr>
      <w:r>
        <w:t>Where can I find more information?</w:t>
      </w:r>
    </w:p>
    <w:p w14:paraId="5EEA2BAC" w14:textId="77777777" w:rsidR="00064168" w:rsidRPr="00867595" w:rsidRDefault="00064168" w:rsidP="00064168">
      <w:pPr>
        <w:rPr>
          <w:szCs w:val="22"/>
        </w:rPr>
      </w:pPr>
      <w:r w:rsidRPr="00867595">
        <w:rPr>
          <w:szCs w:val="22"/>
        </w:rPr>
        <w:t xml:space="preserve">The full item descriptor(s) and information on other changes to the MBS can be found on the MBS Online website at </w:t>
      </w:r>
      <w:hyperlink r:id="rId15" w:history="1">
        <w:r w:rsidRPr="00867595">
          <w:rPr>
            <w:rStyle w:val="Hyperlink"/>
            <w:szCs w:val="22"/>
          </w:rPr>
          <w:t>www.mbsonline.gov.au</w:t>
        </w:r>
      </w:hyperlink>
      <w:r w:rsidRPr="00867595">
        <w:rPr>
          <w:rStyle w:val="Hyperlink"/>
          <w:szCs w:val="22"/>
        </w:rPr>
        <w:t>.</w:t>
      </w:r>
      <w:r w:rsidRPr="00867595">
        <w:rPr>
          <w:szCs w:val="22"/>
        </w:rPr>
        <w:t xml:space="preserve"> You can also subscribe to future MBS updates by visiting </w:t>
      </w:r>
      <w:hyperlink r:id="rId16" w:history="1">
        <w:r w:rsidRPr="00867595">
          <w:rPr>
            <w:rStyle w:val="Hyperlink"/>
            <w:szCs w:val="22"/>
          </w:rPr>
          <w:t>MBS Online</w:t>
        </w:r>
      </w:hyperlink>
      <w:r w:rsidRPr="00867595">
        <w:rPr>
          <w:szCs w:val="22"/>
        </w:rPr>
        <w:t xml:space="preserve"> and clicking ‘Subscribe’. </w:t>
      </w:r>
    </w:p>
    <w:p w14:paraId="589A6190" w14:textId="094E81EA" w:rsidR="00064168" w:rsidRPr="00867595" w:rsidRDefault="00064168" w:rsidP="00064168">
      <w:pPr>
        <w:rPr>
          <w:szCs w:val="22"/>
        </w:rPr>
      </w:pPr>
      <w:r w:rsidRPr="00867595">
        <w:rPr>
          <w:szCs w:val="22"/>
        </w:rPr>
        <w:t xml:space="preserve">The Department provides an email advice service for providers seeking advice on interpretation of the MBS items and rules and the Health Insurance Act and associated regulations. If you have a query relating exclusively to interpretation of the Schedule, you should email </w:t>
      </w:r>
      <w:hyperlink r:id="rId17" w:history="1">
        <w:r w:rsidRPr="00867595">
          <w:rPr>
            <w:rStyle w:val="Hyperlink"/>
            <w:szCs w:val="22"/>
          </w:rPr>
          <w:t>askMBS@health.gov.au</w:t>
        </w:r>
      </w:hyperlink>
      <w:r w:rsidRPr="00867595">
        <w:rPr>
          <w:szCs w:val="22"/>
        </w:rPr>
        <w:t>.</w:t>
      </w:r>
    </w:p>
    <w:p w14:paraId="359DC9B9" w14:textId="77777777" w:rsidR="00064168" w:rsidRPr="00867595" w:rsidRDefault="00064168" w:rsidP="00064168">
      <w:pPr>
        <w:rPr>
          <w:szCs w:val="22"/>
        </w:rPr>
      </w:pPr>
      <w:r w:rsidRPr="00867595">
        <w:rPr>
          <w:szCs w:val="22"/>
        </w:rPr>
        <w:t>Subscribe to ‘</w:t>
      </w:r>
      <w:hyperlink r:id="rId18" w:history="1">
        <w:r w:rsidRPr="00867595">
          <w:rPr>
            <w:rStyle w:val="Hyperlink"/>
            <w:szCs w:val="22"/>
          </w:rPr>
          <w:t>News for Health Professionals</w:t>
        </w:r>
      </w:hyperlink>
      <w:r w:rsidRPr="00867595">
        <w:rPr>
          <w:szCs w:val="22"/>
        </w:rPr>
        <w:t>’ on the Services Australia website and you will receive regular news highlights.</w:t>
      </w:r>
    </w:p>
    <w:p w14:paraId="01509414" w14:textId="77777777" w:rsidR="00064168" w:rsidRPr="00867595" w:rsidRDefault="00064168" w:rsidP="00064168">
      <w:pPr>
        <w:rPr>
          <w:szCs w:val="22"/>
        </w:rPr>
      </w:pPr>
      <w:r w:rsidRPr="00867595">
        <w:rPr>
          <w:szCs w:val="22"/>
        </w:rPr>
        <w:lastRenderedPageBreak/>
        <w:t xml:space="preserve">If you are seeking advice in relation to Medicare billing, claiming, payments, or obtaining a provider number, please </w:t>
      </w:r>
      <w:bookmarkStart w:id="4" w:name="_Hlk7773414"/>
      <w:r w:rsidRPr="00867595">
        <w:rPr>
          <w:szCs w:val="22"/>
        </w:rPr>
        <w:t xml:space="preserve">go to the Health Professionals page on the Services Australia website or </w:t>
      </w:r>
      <w:bookmarkEnd w:id="4"/>
      <w:r w:rsidRPr="00867595">
        <w:rPr>
          <w:szCs w:val="22"/>
        </w:rPr>
        <w:t xml:space="preserve">contact the Services Australia on the Provider Enquiry Line – 13 21 50. </w:t>
      </w:r>
    </w:p>
    <w:p w14:paraId="0B4D7CE4" w14:textId="77777777" w:rsidR="00064168" w:rsidRPr="00867595" w:rsidRDefault="00064168" w:rsidP="00064168">
      <w:pPr>
        <w:rPr>
          <w:szCs w:val="22"/>
        </w:rPr>
      </w:pPr>
      <w:r w:rsidRPr="00867595">
        <w:rPr>
          <w:szCs w:val="22"/>
        </w:rPr>
        <w:t xml:space="preserve">The data file for software vendors when available can be accessed via the </w:t>
      </w:r>
      <w:hyperlink r:id="rId19" w:history="1">
        <w:r w:rsidRPr="00867595">
          <w:rPr>
            <w:rStyle w:val="Hyperlink"/>
            <w:szCs w:val="22"/>
          </w:rPr>
          <w:t>Downloads</w:t>
        </w:r>
      </w:hyperlink>
      <w:r w:rsidRPr="00867595">
        <w:rPr>
          <w:szCs w:val="22"/>
        </w:rPr>
        <w:t xml:space="preserve"> page.</w:t>
      </w:r>
    </w:p>
    <w:p w14:paraId="36BCDE18" w14:textId="77777777" w:rsidR="00064168" w:rsidRDefault="00064168" w:rsidP="00064168"/>
    <w:p w14:paraId="06A10498" w14:textId="77777777" w:rsidR="00064168" w:rsidRDefault="00064168" w:rsidP="00064168">
      <w:pPr>
        <w:pStyle w:val="Disclaimer"/>
      </w:pPr>
      <w:r w:rsidRPr="0029176A">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6A39EA1F" w14:textId="77777777" w:rsidR="00064168" w:rsidRPr="0029176A" w:rsidRDefault="00064168" w:rsidP="00064168">
      <w:pPr>
        <w:pStyle w:val="Disclaimer"/>
      </w:pPr>
      <w:r w:rsidRPr="0029176A">
        <w:t xml:space="preserve">This sheet is current as of the </w:t>
      </w:r>
      <w:r>
        <w:t>L</w:t>
      </w:r>
      <w:r w:rsidRPr="0029176A">
        <w:t>ast updated date</w:t>
      </w:r>
      <w:r>
        <w:t xml:space="preserve"> shown </w:t>
      </w:r>
      <w:proofErr w:type="gramStart"/>
      <w:r>
        <w:t>above</w:t>
      </w:r>
      <w:r w:rsidRPr="0029176A">
        <w:t>, and</w:t>
      </w:r>
      <w:proofErr w:type="gramEnd"/>
      <w:r w:rsidRPr="0029176A">
        <w:t xml:space="preserve"> does not account for MBS changes</w:t>
      </w:r>
      <w:r>
        <w:t xml:space="preserve"> since that date</w:t>
      </w:r>
      <w:r w:rsidRPr="0029176A">
        <w:t>.</w:t>
      </w:r>
    </w:p>
    <w:p w14:paraId="4AD79C39" w14:textId="77777777" w:rsidR="00064168" w:rsidRPr="009040E9" w:rsidRDefault="00064168" w:rsidP="00064168">
      <w:pPr>
        <w:pStyle w:val="Tabletextleft"/>
      </w:pPr>
    </w:p>
    <w:p w14:paraId="3BE96EC7" w14:textId="77777777" w:rsidR="009040E9" w:rsidRPr="009040E9" w:rsidRDefault="009040E9" w:rsidP="009040E9">
      <w:pPr>
        <w:pStyle w:val="Tabletextleft"/>
      </w:pPr>
    </w:p>
    <w:sectPr w:rsidR="009040E9" w:rsidRPr="009040E9" w:rsidSect="00B53987">
      <w:headerReference w:type="even" r:id="rId20"/>
      <w:headerReference w:type="default" r:id="rId21"/>
      <w:footerReference w:type="even" r:id="rId22"/>
      <w:footerReference w:type="default" r:id="rId23"/>
      <w:headerReference w:type="first" r:id="rId24"/>
      <w:footerReference w:type="first" r:id="rId25"/>
      <w:type w:val="continuous"/>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7ABC12" w14:textId="77777777" w:rsidR="00064168" w:rsidRDefault="00064168" w:rsidP="006B56BB">
      <w:r>
        <w:separator/>
      </w:r>
    </w:p>
    <w:p w14:paraId="598DCF76" w14:textId="77777777" w:rsidR="00064168" w:rsidRDefault="00064168"/>
  </w:endnote>
  <w:endnote w:type="continuationSeparator" w:id="0">
    <w:p w14:paraId="7196D50B" w14:textId="77777777" w:rsidR="00064168" w:rsidRDefault="00064168" w:rsidP="006B56BB">
      <w:r>
        <w:continuationSeparator/>
      </w:r>
    </w:p>
    <w:p w14:paraId="4277F55E" w14:textId="77777777" w:rsidR="00064168" w:rsidRDefault="00064168"/>
  </w:endnote>
  <w:endnote w:type="continuationNotice" w:id="1">
    <w:p w14:paraId="7BFC48CE" w14:textId="77777777" w:rsidR="00064168" w:rsidRDefault="000641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A743C9" w14:textId="77777777" w:rsidR="00457202" w:rsidRDefault="004572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36E362" w14:textId="60246FC8" w:rsidR="00F51321" w:rsidRDefault="00A94B09" w:rsidP="00F51321">
    <w:pPr>
      <w:pStyle w:val="Footer"/>
      <w:jc w:val="left"/>
    </w:pPr>
    <w:r>
      <w:rPr>
        <w:rStyle w:val="BookTitle"/>
        <w:rFonts w:eastAsiaTheme="minorEastAsia"/>
        <w:noProof/>
      </w:rPr>
      <w:pict w14:anchorId="79578A0C">
        <v:rect id="_x0000_i1025" style="width:523.3pt;height:1.9pt" o:hralign="center" o:hrstd="t" o:hr="t" fillcolor="#a0a0a0" stroked="f"/>
      </w:pict>
    </w:r>
    <w:r w:rsidR="00F51321">
      <w:t>Medicare Benefits Schedule</w:t>
    </w:r>
  </w:p>
  <w:p w14:paraId="1EBE15CC" w14:textId="0236DB25" w:rsidR="00F51321" w:rsidRDefault="003B5A2E" w:rsidP="00F51321">
    <w:pPr>
      <w:pStyle w:val="Footer"/>
      <w:tabs>
        <w:tab w:val="clear" w:pos="9026"/>
        <w:tab w:val="right" w:pos="10466"/>
      </w:tabs>
    </w:pPr>
    <w:r>
      <w:rPr>
        <w:b/>
      </w:rPr>
      <w:t>Colorectal Surgery Medical Services</w:t>
    </w:r>
    <w:r w:rsidR="00F51321" w:rsidRPr="00E863C4">
      <w:rPr>
        <w:b/>
      </w:rPr>
      <w:t xml:space="preserve">– </w:t>
    </w:r>
    <w:r w:rsidR="00F51321">
      <w:rPr>
        <w:b/>
      </w:rPr>
      <w:t>Factsheet</w:t>
    </w:r>
    <w:r w:rsidR="00F51321" w:rsidRPr="00E863C4">
      <w:t xml:space="preserve"> </w:t>
    </w:r>
    <w:sdt>
      <w:sdtPr>
        <w:id w:val="-1817632189"/>
        <w:docPartObj>
          <w:docPartGallery w:val="Page Numbers (Bottom of Page)"/>
          <w:docPartUnique/>
        </w:docPartObj>
      </w:sdtPr>
      <w:sdtEndPr>
        <w:rPr>
          <w:noProof/>
        </w:rPr>
      </w:sdtEndPr>
      <w:sdtContent>
        <w:r w:rsidR="00F51321">
          <w:tab/>
        </w:r>
        <w:sdt>
          <w:sdtPr>
            <w:id w:val="-1127629339"/>
            <w:docPartObj>
              <w:docPartGallery w:val="Page Numbers (Bottom of Page)"/>
              <w:docPartUnique/>
            </w:docPartObj>
          </w:sdtPr>
          <w:sdtEndPr/>
          <w:sdtContent>
            <w:sdt>
              <w:sdtPr>
                <w:id w:val="1762873439"/>
                <w:docPartObj>
                  <w:docPartGallery w:val="Page Numbers (Top of Page)"/>
                  <w:docPartUnique/>
                </w:docPartObj>
              </w:sdtPr>
              <w:sdtEndPr/>
              <w:sdtContent>
                <w:r w:rsidR="00F51321" w:rsidRPr="00F546CA">
                  <w:t xml:space="preserve">Page </w:t>
                </w:r>
                <w:r w:rsidR="00F51321" w:rsidRPr="00F546CA">
                  <w:rPr>
                    <w:bCs/>
                    <w:sz w:val="24"/>
                  </w:rPr>
                  <w:fldChar w:fldCharType="begin"/>
                </w:r>
                <w:r w:rsidR="00F51321" w:rsidRPr="00F546CA">
                  <w:rPr>
                    <w:bCs/>
                  </w:rPr>
                  <w:instrText xml:space="preserve"> PAGE </w:instrText>
                </w:r>
                <w:r w:rsidR="00F51321" w:rsidRPr="00F546CA">
                  <w:rPr>
                    <w:bCs/>
                    <w:sz w:val="24"/>
                  </w:rPr>
                  <w:fldChar w:fldCharType="separate"/>
                </w:r>
                <w:r w:rsidR="00F51321">
                  <w:rPr>
                    <w:bCs/>
                    <w:sz w:val="24"/>
                  </w:rPr>
                  <w:t>1</w:t>
                </w:r>
                <w:r w:rsidR="00F51321" w:rsidRPr="00F546CA">
                  <w:rPr>
                    <w:bCs/>
                    <w:sz w:val="24"/>
                  </w:rPr>
                  <w:fldChar w:fldCharType="end"/>
                </w:r>
                <w:r w:rsidR="00F51321" w:rsidRPr="00F546CA">
                  <w:t xml:space="preserve"> of </w:t>
                </w:r>
                <w:r w:rsidR="00F51321" w:rsidRPr="00F546CA">
                  <w:rPr>
                    <w:bCs/>
                    <w:sz w:val="24"/>
                  </w:rPr>
                  <w:fldChar w:fldCharType="begin"/>
                </w:r>
                <w:r w:rsidR="00F51321" w:rsidRPr="00F546CA">
                  <w:rPr>
                    <w:bCs/>
                  </w:rPr>
                  <w:instrText xml:space="preserve"> NUMPAGES  </w:instrText>
                </w:r>
                <w:r w:rsidR="00F51321" w:rsidRPr="00F546CA">
                  <w:rPr>
                    <w:bCs/>
                    <w:sz w:val="24"/>
                  </w:rPr>
                  <w:fldChar w:fldCharType="separate"/>
                </w:r>
                <w:r w:rsidR="00F51321">
                  <w:rPr>
                    <w:bCs/>
                    <w:sz w:val="24"/>
                  </w:rPr>
                  <w:t>1</w:t>
                </w:r>
                <w:r w:rsidR="00F51321" w:rsidRPr="00F546CA">
                  <w:rPr>
                    <w:bCs/>
                    <w:sz w:val="24"/>
                  </w:rPr>
                  <w:fldChar w:fldCharType="end"/>
                </w:r>
              </w:sdtContent>
            </w:sdt>
          </w:sdtContent>
        </w:sdt>
        <w:r w:rsidR="00F51321">
          <w:t xml:space="preserve"> </w:t>
        </w:r>
      </w:sdtContent>
    </w:sdt>
  </w:p>
  <w:p w14:paraId="7D56FBDD" w14:textId="77777777" w:rsidR="00F51321" w:rsidRDefault="00A94B09" w:rsidP="00F51321">
    <w:pPr>
      <w:pStyle w:val="Footer"/>
      <w:jc w:val="left"/>
      <w:rPr>
        <w:rStyle w:val="Hyperlink"/>
        <w:szCs w:val="18"/>
      </w:rPr>
    </w:pPr>
    <w:hyperlink r:id="rId1" w:history="1">
      <w:r w:rsidR="00F51321" w:rsidRPr="00E863C4">
        <w:rPr>
          <w:rStyle w:val="Hyperlink"/>
          <w:szCs w:val="18"/>
        </w:rPr>
        <w:t>MBS Online</w:t>
      </w:r>
    </w:hyperlink>
  </w:p>
  <w:p w14:paraId="0D093570" w14:textId="7D2B4C9C" w:rsidR="00F51321" w:rsidRPr="009B32BA" w:rsidRDefault="00F51321" w:rsidP="00F51321">
    <w:pPr>
      <w:pStyle w:val="Footer"/>
      <w:jc w:val="left"/>
      <w:rPr>
        <w:szCs w:val="18"/>
      </w:rPr>
    </w:pPr>
    <w:r w:rsidRPr="00870B05">
      <w:t>Last updated</w:t>
    </w:r>
    <w:r>
      <w:t xml:space="preserve"> – </w:t>
    </w:r>
    <w:r w:rsidR="003B5A2E">
      <w:t>2</w:t>
    </w:r>
    <w:r w:rsidR="00457202">
      <w:t>2</w:t>
    </w:r>
    <w:r w:rsidR="003B5A2E">
      <w:t xml:space="preserve"> July</w:t>
    </w:r>
    <w:r>
      <w:t xml:space="preserve"> 20</w:t>
    </w:r>
    <w:r w:rsidR="003B5A2E">
      <w:t>22</w:t>
    </w:r>
  </w:p>
  <w:p w14:paraId="78B91981" w14:textId="77777777" w:rsidR="00ED126C" w:rsidRPr="00F51321" w:rsidRDefault="00ED126C" w:rsidP="00F513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055650" w14:textId="3797A710" w:rsidR="00064168" w:rsidRDefault="00A94B09" w:rsidP="00064168">
    <w:pPr>
      <w:pStyle w:val="Footer"/>
      <w:jc w:val="left"/>
    </w:pPr>
    <w:r>
      <w:rPr>
        <w:rStyle w:val="BookTitle"/>
        <w:rFonts w:eastAsiaTheme="minorEastAsia"/>
        <w:noProof/>
      </w:rPr>
      <w:pict w14:anchorId="1DB3991B">
        <v:rect id="_x0000_i1026" style="width:523.3pt;height:1.9pt" o:hralign="center" o:hrstd="t" o:hr="t" fillcolor="#a0a0a0" stroked="f"/>
      </w:pict>
    </w:r>
    <w:r w:rsidR="00064168">
      <w:t>Medicare Benefits Schedule</w:t>
    </w:r>
  </w:p>
  <w:p w14:paraId="7DCCE2B2" w14:textId="73D796A5" w:rsidR="00064168" w:rsidRDefault="00580BF1" w:rsidP="00064168">
    <w:pPr>
      <w:pStyle w:val="Footer"/>
      <w:tabs>
        <w:tab w:val="clear" w:pos="9026"/>
        <w:tab w:val="right" w:pos="10466"/>
      </w:tabs>
    </w:pPr>
    <w:r>
      <w:rPr>
        <w:b/>
      </w:rPr>
      <w:t>Colorectal Surgery Medical Services</w:t>
    </w:r>
    <w:r w:rsidR="00064168" w:rsidRPr="00E863C4">
      <w:rPr>
        <w:b/>
      </w:rPr>
      <w:t xml:space="preserve"> – </w:t>
    </w:r>
    <w:r w:rsidR="00064168">
      <w:rPr>
        <w:b/>
      </w:rPr>
      <w:t>Factsheet</w:t>
    </w:r>
    <w:r w:rsidR="00064168" w:rsidRPr="00E863C4">
      <w:t xml:space="preserve"> </w:t>
    </w:r>
    <w:sdt>
      <w:sdtPr>
        <w:id w:val="960607005"/>
        <w:docPartObj>
          <w:docPartGallery w:val="Page Numbers (Bottom of Page)"/>
          <w:docPartUnique/>
        </w:docPartObj>
      </w:sdtPr>
      <w:sdtEndPr>
        <w:rPr>
          <w:noProof/>
        </w:rPr>
      </w:sdtEndPr>
      <w:sdtContent>
        <w:r w:rsidR="00064168">
          <w:tab/>
        </w:r>
        <w:sdt>
          <w:sdtPr>
            <w:id w:val="-720741692"/>
            <w:docPartObj>
              <w:docPartGallery w:val="Page Numbers (Bottom of Page)"/>
              <w:docPartUnique/>
            </w:docPartObj>
          </w:sdtPr>
          <w:sdtEndPr/>
          <w:sdtContent>
            <w:sdt>
              <w:sdtPr>
                <w:id w:val="1701501531"/>
                <w:docPartObj>
                  <w:docPartGallery w:val="Page Numbers (Top of Page)"/>
                  <w:docPartUnique/>
                </w:docPartObj>
              </w:sdtPr>
              <w:sdtEndPr/>
              <w:sdtContent>
                <w:r w:rsidR="00064168" w:rsidRPr="00F546CA">
                  <w:t xml:space="preserve">Page </w:t>
                </w:r>
                <w:r w:rsidR="00064168" w:rsidRPr="00F546CA">
                  <w:rPr>
                    <w:bCs/>
                    <w:sz w:val="24"/>
                  </w:rPr>
                  <w:fldChar w:fldCharType="begin"/>
                </w:r>
                <w:r w:rsidR="00064168" w:rsidRPr="00F546CA">
                  <w:rPr>
                    <w:bCs/>
                  </w:rPr>
                  <w:instrText xml:space="preserve"> PAGE </w:instrText>
                </w:r>
                <w:r w:rsidR="00064168" w:rsidRPr="00F546CA">
                  <w:rPr>
                    <w:bCs/>
                    <w:sz w:val="24"/>
                  </w:rPr>
                  <w:fldChar w:fldCharType="separate"/>
                </w:r>
                <w:r w:rsidR="00064168">
                  <w:rPr>
                    <w:bCs/>
                    <w:sz w:val="24"/>
                  </w:rPr>
                  <w:t>1</w:t>
                </w:r>
                <w:r w:rsidR="00064168" w:rsidRPr="00F546CA">
                  <w:rPr>
                    <w:bCs/>
                    <w:sz w:val="24"/>
                  </w:rPr>
                  <w:fldChar w:fldCharType="end"/>
                </w:r>
                <w:r w:rsidR="00064168" w:rsidRPr="00F546CA">
                  <w:t xml:space="preserve"> of </w:t>
                </w:r>
                <w:r w:rsidR="00064168" w:rsidRPr="00F546CA">
                  <w:rPr>
                    <w:bCs/>
                    <w:sz w:val="24"/>
                  </w:rPr>
                  <w:fldChar w:fldCharType="begin"/>
                </w:r>
                <w:r w:rsidR="00064168" w:rsidRPr="00F546CA">
                  <w:rPr>
                    <w:bCs/>
                  </w:rPr>
                  <w:instrText xml:space="preserve"> NUMPAGES  </w:instrText>
                </w:r>
                <w:r w:rsidR="00064168" w:rsidRPr="00F546CA">
                  <w:rPr>
                    <w:bCs/>
                    <w:sz w:val="24"/>
                  </w:rPr>
                  <w:fldChar w:fldCharType="separate"/>
                </w:r>
                <w:r w:rsidR="00064168">
                  <w:rPr>
                    <w:bCs/>
                    <w:sz w:val="24"/>
                  </w:rPr>
                  <w:t>1</w:t>
                </w:r>
                <w:r w:rsidR="00064168" w:rsidRPr="00F546CA">
                  <w:rPr>
                    <w:bCs/>
                    <w:sz w:val="24"/>
                  </w:rPr>
                  <w:fldChar w:fldCharType="end"/>
                </w:r>
              </w:sdtContent>
            </w:sdt>
          </w:sdtContent>
        </w:sdt>
        <w:r w:rsidR="00064168">
          <w:t xml:space="preserve"> </w:t>
        </w:r>
      </w:sdtContent>
    </w:sdt>
  </w:p>
  <w:p w14:paraId="3821CA3D" w14:textId="77777777" w:rsidR="00064168" w:rsidRDefault="00A94B09" w:rsidP="00064168">
    <w:pPr>
      <w:pStyle w:val="Footer"/>
      <w:jc w:val="left"/>
      <w:rPr>
        <w:rStyle w:val="Hyperlink"/>
        <w:szCs w:val="18"/>
      </w:rPr>
    </w:pPr>
    <w:hyperlink r:id="rId1" w:history="1">
      <w:r w:rsidR="00064168" w:rsidRPr="00E863C4">
        <w:rPr>
          <w:rStyle w:val="Hyperlink"/>
          <w:szCs w:val="18"/>
        </w:rPr>
        <w:t>MBS Online</w:t>
      </w:r>
    </w:hyperlink>
  </w:p>
  <w:p w14:paraId="03585E81" w14:textId="4B531D68" w:rsidR="00064168" w:rsidRPr="009B32BA" w:rsidRDefault="00064168" w:rsidP="00064168">
    <w:pPr>
      <w:pStyle w:val="Footer"/>
      <w:jc w:val="left"/>
      <w:rPr>
        <w:szCs w:val="18"/>
      </w:rPr>
    </w:pPr>
    <w:r w:rsidRPr="00870B05">
      <w:t>Last updated</w:t>
    </w:r>
    <w:r>
      <w:t xml:space="preserve"> – </w:t>
    </w:r>
    <w:r w:rsidR="00580BF1">
      <w:t>2</w:t>
    </w:r>
    <w:r w:rsidR="00014C90">
      <w:t>2</w:t>
    </w:r>
    <w:r>
      <w:t xml:space="preserve"> </w:t>
    </w:r>
    <w:r w:rsidR="00580BF1">
      <w:t>July</w:t>
    </w:r>
    <w:r>
      <w:t xml:space="preserve"> 20</w:t>
    </w:r>
    <w:r w:rsidR="00580BF1">
      <w:t>22</w:t>
    </w:r>
  </w:p>
  <w:p w14:paraId="2964AB57" w14:textId="77777777" w:rsidR="00ED126C" w:rsidRPr="00064168" w:rsidRDefault="00ED126C" w:rsidP="000641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5FF840" w14:textId="77777777" w:rsidR="00064168" w:rsidRDefault="00064168" w:rsidP="006B56BB">
      <w:r>
        <w:separator/>
      </w:r>
    </w:p>
    <w:p w14:paraId="42C39EBE" w14:textId="77777777" w:rsidR="00064168" w:rsidRDefault="00064168"/>
  </w:footnote>
  <w:footnote w:type="continuationSeparator" w:id="0">
    <w:p w14:paraId="5637B555" w14:textId="77777777" w:rsidR="00064168" w:rsidRDefault="00064168" w:rsidP="006B56BB">
      <w:r>
        <w:continuationSeparator/>
      </w:r>
    </w:p>
    <w:p w14:paraId="32346BA6" w14:textId="77777777" w:rsidR="00064168" w:rsidRDefault="00064168"/>
  </w:footnote>
  <w:footnote w:type="continuationNotice" w:id="1">
    <w:p w14:paraId="05224B43" w14:textId="77777777" w:rsidR="00064168" w:rsidRDefault="0006416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6ED1BD" w14:textId="77777777" w:rsidR="00457202" w:rsidRDefault="004572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DBCACA" w14:textId="77777777" w:rsidR="008E0C77" w:rsidRDefault="008E0C77" w:rsidP="008E0C77">
    <w:pPr>
      <w:pStyle w:val="Headertext"/>
      <w:spacing w:after="180"/>
      <w:jc w:val="left"/>
    </w:pPr>
  </w:p>
  <w:p w14:paraId="0831AF09" w14:textId="77777777" w:rsidR="00ED126C" w:rsidRDefault="00ED126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A833E8" w14:textId="77777777" w:rsidR="00B53987" w:rsidRDefault="00B53987">
    <w:pPr>
      <w:pStyle w:val="Header"/>
    </w:pPr>
    <w:r>
      <w:rPr>
        <w:noProof/>
        <w:lang w:eastAsia="en-AU"/>
      </w:rPr>
      <w:drawing>
        <wp:inline distT="0" distB="0" distL="0" distR="0" wp14:anchorId="252F197E" wp14:editId="1AF1C826">
          <wp:extent cx="5759450" cy="941705"/>
          <wp:effectExtent l="0" t="0" r="6350" b="0"/>
          <wp:docPr id="6" name="Picture 6" descr="Australian Government Department of Health and Aged Care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Department of Health and Aged Care banner"/>
                  <pic:cNvPicPr/>
                </pic:nvPicPr>
                <pic:blipFill rotWithShape="1">
                  <a:blip r:embed="rId1">
                    <a:extLst>
                      <a:ext uri="{28A0092B-C50C-407E-A947-70E740481C1C}">
                        <a14:useLocalDpi xmlns:a14="http://schemas.microsoft.com/office/drawing/2010/main" val="0"/>
                      </a:ext>
                    </a:extLst>
                  </a:blip>
                  <a:srcRect t="-9404"/>
                  <a:stretch/>
                </pic:blipFill>
                <pic:spPr bwMode="auto">
                  <a:xfrm>
                    <a:off x="0" y="0"/>
                    <a:ext cx="5759450" cy="94170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3363506"/>
    <w:multiLevelType w:val="hybridMultilevel"/>
    <w:tmpl w:val="9FEA7CEA"/>
    <w:lvl w:ilvl="0" w:tplc="B722292C">
      <w:start w:val="1"/>
      <w:numFmt w:val="bullet"/>
      <w:pStyle w:val="List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9E35A91"/>
    <w:multiLevelType w:val="hybridMultilevel"/>
    <w:tmpl w:val="51467464"/>
    <w:lvl w:ilvl="0" w:tplc="819E1B38">
      <w:start w:val="1"/>
      <w:numFmt w:val="bullet"/>
      <w:lvlText w:val=""/>
      <w:lvlJc w:val="left"/>
      <w:pPr>
        <w:ind w:left="360" w:hanging="360"/>
      </w:pPr>
      <w:rPr>
        <w:rFonts w:ascii="Symbol" w:hAnsi="Symbol" w:hint="default"/>
        <w:color w:val="358189" w:themeColor="accent2"/>
        <w:spacing w:val="0"/>
        <w:w w:val="100"/>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4"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15"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abstractNumId w:val="7"/>
  </w:num>
  <w:num w:numId="2">
    <w:abstractNumId w:val="16"/>
  </w:num>
  <w:num w:numId="3">
    <w:abstractNumId w:val="18"/>
  </w:num>
  <w:num w:numId="4">
    <w:abstractNumId w:val="8"/>
  </w:num>
  <w:num w:numId="5">
    <w:abstractNumId w:val="8"/>
    <w:lvlOverride w:ilvl="0">
      <w:startOverride w:val="1"/>
    </w:lvlOverride>
  </w:num>
  <w:num w:numId="6">
    <w:abstractNumId w:val="9"/>
  </w:num>
  <w:num w:numId="7">
    <w:abstractNumId w:val="14"/>
  </w:num>
  <w:num w:numId="8">
    <w:abstractNumId w:val="17"/>
  </w:num>
  <w:num w:numId="9">
    <w:abstractNumId w:val="5"/>
  </w:num>
  <w:num w:numId="10">
    <w:abstractNumId w:val="4"/>
  </w:num>
  <w:num w:numId="11">
    <w:abstractNumId w:val="3"/>
  </w:num>
  <w:num w:numId="12">
    <w:abstractNumId w:val="2"/>
  </w:num>
  <w:num w:numId="13">
    <w:abstractNumId w:val="6"/>
  </w:num>
  <w:num w:numId="14">
    <w:abstractNumId w:val="1"/>
  </w:num>
  <w:num w:numId="15">
    <w:abstractNumId w:val="0"/>
  </w:num>
  <w:num w:numId="16">
    <w:abstractNumId w:val="19"/>
  </w:num>
  <w:num w:numId="17">
    <w:abstractNumId w:val="10"/>
  </w:num>
  <w:num w:numId="18">
    <w:abstractNumId w:val="12"/>
  </w:num>
  <w:num w:numId="19">
    <w:abstractNumId w:val="13"/>
  </w:num>
  <w:num w:numId="20">
    <w:abstractNumId w:val="10"/>
  </w:num>
  <w:num w:numId="21">
    <w:abstractNumId w:val="13"/>
  </w:num>
  <w:num w:numId="22">
    <w:abstractNumId w:val="19"/>
  </w:num>
  <w:num w:numId="23">
    <w:abstractNumId w:val="16"/>
  </w:num>
  <w:num w:numId="24">
    <w:abstractNumId w:val="18"/>
  </w:num>
  <w:num w:numId="25">
    <w:abstractNumId w:val="8"/>
  </w:num>
  <w:num w:numId="26">
    <w:abstractNumId w:val="15"/>
  </w:num>
  <w:num w:numId="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1638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168"/>
    <w:rsid w:val="00003743"/>
    <w:rsid w:val="000047B4"/>
    <w:rsid w:val="00005712"/>
    <w:rsid w:val="00007FD8"/>
    <w:rsid w:val="000117F8"/>
    <w:rsid w:val="0001460F"/>
    <w:rsid w:val="00014C90"/>
    <w:rsid w:val="00022629"/>
    <w:rsid w:val="00026139"/>
    <w:rsid w:val="00027601"/>
    <w:rsid w:val="00033321"/>
    <w:rsid w:val="000338E5"/>
    <w:rsid w:val="00033ECC"/>
    <w:rsid w:val="0003422F"/>
    <w:rsid w:val="00046FF0"/>
    <w:rsid w:val="00050176"/>
    <w:rsid w:val="00050342"/>
    <w:rsid w:val="00064168"/>
    <w:rsid w:val="00067456"/>
    <w:rsid w:val="00071506"/>
    <w:rsid w:val="0007154F"/>
    <w:rsid w:val="00080C0F"/>
    <w:rsid w:val="00081AB1"/>
    <w:rsid w:val="00090316"/>
    <w:rsid w:val="00093981"/>
    <w:rsid w:val="000A55D3"/>
    <w:rsid w:val="000B067A"/>
    <w:rsid w:val="000B1540"/>
    <w:rsid w:val="000B1E53"/>
    <w:rsid w:val="000B33FD"/>
    <w:rsid w:val="000B4ABA"/>
    <w:rsid w:val="000C4B16"/>
    <w:rsid w:val="000C50C3"/>
    <w:rsid w:val="000C5E14"/>
    <w:rsid w:val="000D21F6"/>
    <w:rsid w:val="000D4500"/>
    <w:rsid w:val="000D7AEA"/>
    <w:rsid w:val="000E2C66"/>
    <w:rsid w:val="000F123C"/>
    <w:rsid w:val="000F2FED"/>
    <w:rsid w:val="000F623E"/>
    <w:rsid w:val="0010616D"/>
    <w:rsid w:val="00110478"/>
    <w:rsid w:val="0011711B"/>
    <w:rsid w:val="00117F8A"/>
    <w:rsid w:val="00121B9B"/>
    <w:rsid w:val="00122ADC"/>
    <w:rsid w:val="00130F59"/>
    <w:rsid w:val="00133EC0"/>
    <w:rsid w:val="0013643A"/>
    <w:rsid w:val="00141CE5"/>
    <w:rsid w:val="00144908"/>
    <w:rsid w:val="00146991"/>
    <w:rsid w:val="00156D96"/>
    <w:rsid w:val="001571C7"/>
    <w:rsid w:val="00161094"/>
    <w:rsid w:val="0017665C"/>
    <w:rsid w:val="00177AD2"/>
    <w:rsid w:val="001815A8"/>
    <w:rsid w:val="001840FA"/>
    <w:rsid w:val="00190079"/>
    <w:rsid w:val="0019622E"/>
    <w:rsid w:val="001966A7"/>
    <w:rsid w:val="001A4627"/>
    <w:rsid w:val="001A4979"/>
    <w:rsid w:val="001B15D3"/>
    <w:rsid w:val="001B3443"/>
    <w:rsid w:val="001C0326"/>
    <w:rsid w:val="001C192F"/>
    <w:rsid w:val="001C3C42"/>
    <w:rsid w:val="001D7869"/>
    <w:rsid w:val="002026CD"/>
    <w:rsid w:val="002033FC"/>
    <w:rsid w:val="002044BB"/>
    <w:rsid w:val="00210B09"/>
    <w:rsid w:val="00210C9E"/>
    <w:rsid w:val="00211840"/>
    <w:rsid w:val="00220E5F"/>
    <w:rsid w:val="002212B5"/>
    <w:rsid w:val="00226668"/>
    <w:rsid w:val="00230BD1"/>
    <w:rsid w:val="00233809"/>
    <w:rsid w:val="00240046"/>
    <w:rsid w:val="0024797F"/>
    <w:rsid w:val="0025119E"/>
    <w:rsid w:val="00251269"/>
    <w:rsid w:val="002535C0"/>
    <w:rsid w:val="002579FE"/>
    <w:rsid w:val="00260552"/>
    <w:rsid w:val="0026311C"/>
    <w:rsid w:val="0026668C"/>
    <w:rsid w:val="00266AC1"/>
    <w:rsid w:val="0027178C"/>
    <w:rsid w:val="002719FA"/>
    <w:rsid w:val="00272668"/>
    <w:rsid w:val="0027330B"/>
    <w:rsid w:val="002803AD"/>
    <w:rsid w:val="00282052"/>
    <w:rsid w:val="002831A3"/>
    <w:rsid w:val="0028519E"/>
    <w:rsid w:val="002856A5"/>
    <w:rsid w:val="002872ED"/>
    <w:rsid w:val="002905C2"/>
    <w:rsid w:val="00295AF2"/>
    <w:rsid w:val="00295C91"/>
    <w:rsid w:val="00297151"/>
    <w:rsid w:val="002B20E6"/>
    <w:rsid w:val="002B42A3"/>
    <w:rsid w:val="002C0CDD"/>
    <w:rsid w:val="002C38C4"/>
    <w:rsid w:val="002E1A1D"/>
    <w:rsid w:val="002E4081"/>
    <w:rsid w:val="002E5B78"/>
    <w:rsid w:val="002F3AE3"/>
    <w:rsid w:val="0030464B"/>
    <w:rsid w:val="0030786C"/>
    <w:rsid w:val="003233DE"/>
    <w:rsid w:val="0032466B"/>
    <w:rsid w:val="003330EB"/>
    <w:rsid w:val="003415FD"/>
    <w:rsid w:val="003429F0"/>
    <w:rsid w:val="00345A82"/>
    <w:rsid w:val="0035097A"/>
    <w:rsid w:val="003540A4"/>
    <w:rsid w:val="00357BCC"/>
    <w:rsid w:val="00360E4E"/>
    <w:rsid w:val="00370AAA"/>
    <w:rsid w:val="00375F77"/>
    <w:rsid w:val="00381BBE"/>
    <w:rsid w:val="00382903"/>
    <w:rsid w:val="003846FF"/>
    <w:rsid w:val="003857D4"/>
    <w:rsid w:val="00385AD4"/>
    <w:rsid w:val="00387924"/>
    <w:rsid w:val="0039384D"/>
    <w:rsid w:val="00395C23"/>
    <w:rsid w:val="003A2E4F"/>
    <w:rsid w:val="003A4438"/>
    <w:rsid w:val="003A5013"/>
    <w:rsid w:val="003A5078"/>
    <w:rsid w:val="003A62DD"/>
    <w:rsid w:val="003A775A"/>
    <w:rsid w:val="003B213A"/>
    <w:rsid w:val="003B43AD"/>
    <w:rsid w:val="003B5A2E"/>
    <w:rsid w:val="003C0FEC"/>
    <w:rsid w:val="003C2AC8"/>
    <w:rsid w:val="003D033A"/>
    <w:rsid w:val="003D17F9"/>
    <w:rsid w:val="003D2D88"/>
    <w:rsid w:val="003D41EA"/>
    <w:rsid w:val="003D4850"/>
    <w:rsid w:val="003D535A"/>
    <w:rsid w:val="003E5265"/>
    <w:rsid w:val="003F0955"/>
    <w:rsid w:val="003F5F4D"/>
    <w:rsid w:val="003F646F"/>
    <w:rsid w:val="00400F00"/>
    <w:rsid w:val="00404F8B"/>
    <w:rsid w:val="00405256"/>
    <w:rsid w:val="00410031"/>
    <w:rsid w:val="00415C81"/>
    <w:rsid w:val="00432378"/>
    <w:rsid w:val="00440D65"/>
    <w:rsid w:val="004435E6"/>
    <w:rsid w:val="00447E31"/>
    <w:rsid w:val="00453923"/>
    <w:rsid w:val="00454B9B"/>
    <w:rsid w:val="00457202"/>
    <w:rsid w:val="00457858"/>
    <w:rsid w:val="00460B0B"/>
    <w:rsid w:val="00461023"/>
    <w:rsid w:val="00462FAC"/>
    <w:rsid w:val="00464631"/>
    <w:rsid w:val="00464B79"/>
    <w:rsid w:val="00467BBF"/>
    <w:rsid w:val="0048593C"/>
    <w:rsid w:val="004867E2"/>
    <w:rsid w:val="004929A9"/>
    <w:rsid w:val="004A78D9"/>
    <w:rsid w:val="004C1BCD"/>
    <w:rsid w:val="004C6BCF"/>
    <w:rsid w:val="004D58BF"/>
    <w:rsid w:val="004D61FE"/>
    <w:rsid w:val="004E4335"/>
    <w:rsid w:val="004F13EE"/>
    <w:rsid w:val="004F2022"/>
    <w:rsid w:val="004F7C05"/>
    <w:rsid w:val="00501C94"/>
    <w:rsid w:val="00506432"/>
    <w:rsid w:val="00506E82"/>
    <w:rsid w:val="0052051D"/>
    <w:rsid w:val="00544651"/>
    <w:rsid w:val="00545EE6"/>
    <w:rsid w:val="005524CC"/>
    <w:rsid w:val="005550E7"/>
    <w:rsid w:val="005564FB"/>
    <w:rsid w:val="005572C7"/>
    <w:rsid w:val="005650ED"/>
    <w:rsid w:val="00575754"/>
    <w:rsid w:val="00580BF1"/>
    <w:rsid w:val="00581FBA"/>
    <w:rsid w:val="00591E20"/>
    <w:rsid w:val="00595408"/>
    <w:rsid w:val="00595E84"/>
    <w:rsid w:val="005A0C59"/>
    <w:rsid w:val="005A48EB"/>
    <w:rsid w:val="005A6CFB"/>
    <w:rsid w:val="005B2574"/>
    <w:rsid w:val="005C5AEB"/>
    <w:rsid w:val="005E0A3F"/>
    <w:rsid w:val="005E6883"/>
    <w:rsid w:val="005E772F"/>
    <w:rsid w:val="005F4ECA"/>
    <w:rsid w:val="006041BE"/>
    <w:rsid w:val="006043C7"/>
    <w:rsid w:val="00624B52"/>
    <w:rsid w:val="00630794"/>
    <w:rsid w:val="00631DF4"/>
    <w:rsid w:val="00634175"/>
    <w:rsid w:val="006408AC"/>
    <w:rsid w:val="006511B6"/>
    <w:rsid w:val="00657FF8"/>
    <w:rsid w:val="00670D99"/>
    <w:rsid w:val="00670E2B"/>
    <w:rsid w:val="006734BB"/>
    <w:rsid w:val="0067697A"/>
    <w:rsid w:val="006821EB"/>
    <w:rsid w:val="006A2F71"/>
    <w:rsid w:val="006B2286"/>
    <w:rsid w:val="006B56BB"/>
    <w:rsid w:val="006C77A8"/>
    <w:rsid w:val="006D4098"/>
    <w:rsid w:val="006D7681"/>
    <w:rsid w:val="006D7B2E"/>
    <w:rsid w:val="006E02EA"/>
    <w:rsid w:val="006E0968"/>
    <w:rsid w:val="006E2AF6"/>
    <w:rsid w:val="00701275"/>
    <w:rsid w:val="00707F56"/>
    <w:rsid w:val="00713558"/>
    <w:rsid w:val="00720D08"/>
    <w:rsid w:val="007263B9"/>
    <w:rsid w:val="007334F8"/>
    <w:rsid w:val="007339CD"/>
    <w:rsid w:val="007359D8"/>
    <w:rsid w:val="007362D4"/>
    <w:rsid w:val="00737D56"/>
    <w:rsid w:val="0076672A"/>
    <w:rsid w:val="00773884"/>
    <w:rsid w:val="00775E45"/>
    <w:rsid w:val="00776E74"/>
    <w:rsid w:val="00785169"/>
    <w:rsid w:val="007954AB"/>
    <w:rsid w:val="007A14C5"/>
    <w:rsid w:val="007A4A10"/>
    <w:rsid w:val="007B1760"/>
    <w:rsid w:val="007C1FDC"/>
    <w:rsid w:val="007C6D9C"/>
    <w:rsid w:val="007C7DDB"/>
    <w:rsid w:val="007D2CC7"/>
    <w:rsid w:val="007D673D"/>
    <w:rsid w:val="007E0FB8"/>
    <w:rsid w:val="007E4D09"/>
    <w:rsid w:val="007F2220"/>
    <w:rsid w:val="007F4B3E"/>
    <w:rsid w:val="008127AF"/>
    <w:rsid w:val="00812B46"/>
    <w:rsid w:val="00815700"/>
    <w:rsid w:val="0082246B"/>
    <w:rsid w:val="008264EB"/>
    <w:rsid w:val="00826B8F"/>
    <w:rsid w:val="0083166C"/>
    <w:rsid w:val="00831E8A"/>
    <w:rsid w:val="00835C76"/>
    <w:rsid w:val="008376E2"/>
    <w:rsid w:val="00843049"/>
    <w:rsid w:val="0085209B"/>
    <w:rsid w:val="00856B66"/>
    <w:rsid w:val="008601AC"/>
    <w:rsid w:val="00861A5F"/>
    <w:rsid w:val="008644AD"/>
    <w:rsid w:val="00865735"/>
    <w:rsid w:val="00865DDB"/>
    <w:rsid w:val="00867538"/>
    <w:rsid w:val="00873D90"/>
    <w:rsid w:val="00873FC8"/>
    <w:rsid w:val="00884C63"/>
    <w:rsid w:val="00885908"/>
    <w:rsid w:val="008864B7"/>
    <w:rsid w:val="0089677E"/>
    <w:rsid w:val="008A7438"/>
    <w:rsid w:val="008B1334"/>
    <w:rsid w:val="008B25C7"/>
    <w:rsid w:val="008C0278"/>
    <w:rsid w:val="008C24E9"/>
    <w:rsid w:val="008D0533"/>
    <w:rsid w:val="008D42CB"/>
    <w:rsid w:val="008D48C9"/>
    <w:rsid w:val="008D6381"/>
    <w:rsid w:val="008E0C77"/>
    <w:rsid w:val="008E625F"/>
    <w:rsid w:val="008F264D"/>
    <w:rsid w:val="009040E9"/>
    <w:rsid w:val="009074E1"/>
    <w:rsid w:val="009112F7"/>
    <w:rsid w:val="009122AF"/>
    <w:rsid w:val="00912D54"/>
    <w:rsid w:val="0091389F"/>
    <w:rsid w:val="009208F7"/>
    <w:rsid w:val="00921649"/>
    <w:rsid w:val="00922517"/>
    <w:rsid w:val="00922722"/>
    <w:rsid w:val="009261E6"/>
    <w:rsid w:val="009268E1"/>
    <w:rsid w:val="009271EE"/>
    <w:rsid w:val="009344AE"/>
    <w:rsid w:val="009344DE"/>
    <w:rsid w:val="00945E7F"/>
    <w:rsid w:val="009557C1"/>
    <w:rsid w:val="00960D6E"/>
    <w:rsid w:val="00974B59"/>
    <w:rsid w:val="0098340B"/>
    <w:rsid w:val="00986830"/>
    <w:rsid w:val="009924C3"/>
    <w:rsid w:val="00993102"/>
    <w:rsid w:val="009952FA"/>
    <w:rsid w:val="009B1570"/>
    <w:rsid w:val="009C6F10"/>
    <w:rsid w:val="009D148F"/>
    <w:rsid w:val="009D3D70"/>
    <w:rsid w:val="009E6F7E"/>
    <w:rsid w:val="009E7A57"/>
    <w:rsid w:val="009F4803"/>
    <w:rsid w:val="009F4F6A"/>
    <w:rsid w:val="00A13EB5"/>
    <w:rsid w:val="00A16E36"/>
    <w:rsid w:val="00A24961"/>
    <w:rsid w:val="00A24B10"/>
    <w:rsid w:val="00A277EF"/>
    <w:rsid w:val="00A30E9B"/>
    <w:rsid w:val="00A423D9"/>
    <w:rsid w:val="00A4512D"/>
    <w:rsid w:val="00A50244"/>
    <w:rsid w:val="00A627D7"/>
    <w:rsid w:val="00A656C7"/>
    <w:rsid w:val="00A705AF"/>
    <w:rsid w:val="00A719F6"/>
    <w:rsid w:val="00A72454"/>
    <w:rsid w:val="00A77696"/>
    <w:rsid w:val="00A80557"/>
    <w:rsid w:val="00A81D33"/>
    <w:rsid w:val="00A8341C"/>
    <w:rsid w:val="00A930AE"/>
    <w:rsid w:val="00A94B09"/>
    <w:rsid w:val="00AA1A95"/>
    <w:rsid w:val="00AA260F"/>
    <w:rsid w:val="00AB1EE7"/>
    <w:rsid w:val="00AB4B37"/>
    <w:rsid w:val="00AB5762"/>
    <w:rsid w:val="00AC2679"/>
    <w:rsid w:val="00AC4BE4"/>
    <w:rsid w:val="00AD05E6"/>
    <w:rsid w:val="00AD0D3F"/>
    <w:rsid w:val="00AE1D7D"/>
    <w:rsid w:val="00AE2A8B"/>
    <w:rsid w:val="00AE3F64"/>
    <w:rsid w:val="00AF7386"/>
    <w:rsid w:val="00AF7934"/>
    <w:rsid w:val="00B00B81"/>
    <w:rsid w:val="00B04580"/>
    <w:rsid w:val="00B04B09"/>
    <w:rsid w:val="00B16A51"/>
    <w:rsid w:val="00B2238C"/>
    <w:rsid w:val="00B32222"/>
    <w:rsid w:val="00B3618D"/>
    <w:rsid w:val="00B36233"/>
    <w:rsid w:val="00B42851"/>
    <w:rsid w:val="00B45AC7"/>
    <w:rsid w:val="00B5372F"/>
    <w:rsid w:val="00B53987"/>
    <w:rsid w:val="00B61129"/>
    <w:rsid w:val="00B67E7F"/>
    <w:rsid w:val="00B839B2"/>
    <w:rsid w:val="00B83B5B"/>
    <w:rsid w:val="00B94252"/>
    <w:rsid w:val="00B9715A"/>
    <w:rsid w:val="00BA14BE"/>
    <w:rsid w:val="00BA2732"/>
    <w:rsid w:val="00BA293D"/>
    <w:rsid w:val="00BA49BC"/>
    <w:rsid w:val="00BA56B7"/>
    <w:rsid w:val="00BA7A1E"/>
    <w:rsid w:val="00BB2F6C"/>
    <w:rsid w:val="00BB3875"/>
    <w:rsid w:val="00BB5860"/>
    <w:rsid w:val="00BB6AAD"/>
    <w:rsid w:val="00BC4A19"/>
    <w:rsid w:val="00BC4E6D"/>
    <w:rsid w:val="00BD0617"/>
    <w:rsid w:val="00BD2E9B"/>
    <w:rsid w:val="00BD7FB2"/>
    <w:rsid w:val="00BF78B4"/>
    <w:rsid w:val="00C00930"/>
    <w:rsid w:val="00C060AD"/>
    <w:rsid w:val="00C10D8D"/>
    <w:rsid w:val="00C113BF"/>
    <w:rsid w:val="00C176A0"/>
    <w:rsid w:val="00C2176E"/>
    <w:rsid w:val="00C23430"/>
    <w:rsid w:val="00C27D67"/>
    <w:rsid w:val="00C4631F"/>
    <w:rsid w:val="00C47CDE"/>
    <w:rsid w:val="00C50E16"/>
    <w:rsid w:val="00C55258"/>
    <w:rsid w:val="00C82EEB"/>
    <w:rsid w:val="00C971DC"/>
    <w:rsid w:val="00CA16B7"/>
    <w:rsid w:val="00CA62AE"/>
    <w:rsid w:val="00CB5B1A"/>
    <w:rsid w:val="00CC220B"/>
    <w:rsid w:val="00CC5C43"/>
    <w:rsid w:val="00CD02AE"/>
    <w:rsid w:val="00CD2A4F"/>
    <w:rsid w:val="00CE03CA"/>
    <w:rsid w:val="00CE22F1"/>
    <w:rsid w:val="00CE50F2"/>
    <w:rsid w:val="00CE6502"/>
    <w:rsid w:val="00CF7D3C"/>
    <w:rsid w:val="00D01F09"/>
    <w:rsid w:val="00D147EB"/>
    <w:rsid w:val="00D32FE7"/>
    <w:rsid w:val="00D34667"/>
    <w:rsid w:val="00D401E1"/>
    <w:rsid w:val="00D408B4"/>
    <w:rsid w:val="00D44330"/>
    <w:rsid w:val="00D524C8"/>
    <w:rsid w:val="00D67FF3"/>
    <w:rsid w:val="00D70E24"/>
    <w:rsid w:val="00D72B61"/>
    <w:rsid w:val="00DA3D1D"/>
    <w:rsid w:val="00DB6286"/>
    <w:rsid w:val="00DB645F"/>
    <w:rsid w:val="00DB76E9"/>
    <w:rsid w:val="00DC0A67"/>
    <w:rsid w:val="00DC1D5E"/>
    <w:rsid w:val="00DC5220"/>
    <w:rsid w:val="00DD2061"/>
    <w:rsid w:val="00DD7DAB"/>
    <w:rsid w:val="00DE3355"/>
    <w:rsid w:val="00DF0C60"/>
    <w:rsid w:val="00DF486F"/>
    <w:rsid w:val="00DF5B5B"/>
    <w:rsid w:val="00DF7619"/>
    <w:rsid w:val="00E042D8"/>
    <w:rsid w:val="00E07EE7"/>
    <w:rsid w:val="00E1103B"/>
    <w:rsid w:val="00E17B44"/>
    <w:rsid w:val="00E20F27"/>
    <w:rsid w:val="00E22443"/>
    <w:rsid w:val="00E25B1F"/>
    <w:rsid w:val="00E27FEA"/>
    <w:rsid w:val="00E4086F"/>
    <w:rsid w:val="00E43B3C"/>
    <w:rsid w:val="00E50188"/>
    <w:rsid w:val="00E50BB3"/>
    <w:rsid w:val="00E515CB"/>
    <w:rsid w:val="00E52260"/>
    <w:rsid w:val="00E639B6"/>
    <w:rsid w:val="00E6434B"/>
    <w:rsid w:val="00E6463D"/>
    <w:rsid w:val="00E72E9B"/>
    <w:rsid w:val="00E850C3"/>
    <w:rsid w:val="00E87DF2"/>
    <w:rsid w:val="00E9462E"/>
    <w:rsid w:val="00EA470E"/>
    <w:rsid w:val="00EA47A7"/>
    <w:rsid w:val="00EA57EB"/>
    <w:rsid w:val="00EB3226"/>
    <w:rsid w:val="00EC213A"/>
    <w:rsid w:val="00EC7744"/>
    <w:rsid w:val="00ED0DAD"/>
    <w:rsid w:val="00ED0F46"/>
    <w:rsid w:val="00ED126C"/>
    <w:rsid w:val="00ED2373"/>
    <w:rsid w:val="00EE3E8A"/>
    <w:rsid w:val="00EF58B8"/>
    <w:rsid w:val="00EF6ECA"/>
    <w:rsid w:val="00F024E1"/>
    <w:rsid w:val="00F06C10"/>
    <w:rsid w:val="00F1096F"/>
    <w:rsid w:val="00F12589"/>
    <w:rsid w:val="00F12595"/>
    <w:rsid w:val="00F134D9"/>
    <w:rsid w:val="00F1403D"/>
    <w:rsid w:val="00F1463F"/>
    <w:rsid w:val="00F21302"/>
    <w:rsid w:val="00F2430D"/>
    <w:rsid w:val="00F321DE"/>
    <w:rsid w:val="00F33777"/>
    <w:rsid w:val="00F40648"/>
    <w:rsid w:val="00F47DA2"/>
    <w:rsid w:val="00F51321"/>
    <w:rsid w:val="00F519FC"/>
    <w:rsid w:val="00F6239D"/>
    <w:rsid w:val="00F715D2"/>
    <w:rsid w:val="00F7274F"/>
    <w:rsid w:val="00F74E84"/>
    <w:rsid w:val="00F7671B"/>
    <w:rsid w:val="00F76FA8"/>
    <w:rsid w:val="00F93F08"/>
    <w:rsid w:val="00F94CED"/>
    <w:rsid w:val="00FA02BB"/>
    <w:rsid w:val="00FA2CEE"/>
    <w:rsid w:val="00FA318C"/>
    <w:rsid w:val="00FB6F92"/>
    <w:rsid w:val="00FC026E"/>
    <w:rsid w:val="00FC5124"/>
    <w:rsid w:val="00FD4731"/>
    <w:rsid w:val="00FD6768"/>
    <w:rsid w:val="00FF0AB0"/>
    <w:rsid w:val="00FF28AC"/>
    <w:rsid w:val="00FF777D"/>
    <w:rsid w:val="00FF7F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7"/>
    <o:shapelayout v:ext="edit">
      <o:idmap v:ext="edit" data="1"/>
    </o:shapelayout>
  </w:shapeDefaults>
  <w:decimalSymbol w:val="."/>
  <w:listSeparator w:val=","/>
  <w14:docId w14:val="17CFB92E"/>
  <w15:docId w15:val="{D1C54C21-5B99-4ADC-9B53-BC7EA1CD9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uiPriority="9"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719F6"/>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link w:val="Heading2Char"/>
    <w:uiPriority w:val="9"/>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A719F6"/>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uiPriority w:val="22"/>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A719F6"/>
    <w:pPr>
      <w:spacing w:before="3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A719F6"/>
    <w:rPr>
      <w:rFonts w:ascii="Arial" w:eastAsiaTheme="majorEastAsia" w:hAnsi="Arial" w:cstheme="majorBid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22"/>
      </w:numPr>
    </w:pPr>
  </w:style>
  <w:style w:type="paragraph" w:styleId="ListNumber2">
    <w:name w:val="List Number 2"/>
    <w:basedOn w:val="ListBullet"/>
    <w:qFormat/>
    <w:rsid w:val="00A719F6"/>
    <w:pPr>
      <w:numPr>
        <w:numId w:val="21"/>
      </w:numPr>
    </w:pPr>
  </w:style>
  <w:style w:type="paragraph" w:styleId="ListBullet">
    <w:name w:val="List Bullet"/>
    <w:basedOn w:val="Normal"/>
    <w:qFormat/>
    <w:rsid w:val="00A719F6"/>
    <w:pPr>
      <w:numPr>
        <w:numId w:val="20"/>
      </w:numPr>
      <w:tabs>
        <w:tab w:val="left" w:pos="340"/>
        <w:tab w:val="left" w:pos="680"/>
      </w:tabs>
      <w:spacing w:before="60" w:after="60"/>
    </w:pPr>
  </w:style>
  <w:style w:type="paragraph" w:styleId="ListParagraph">
    <w:name w:val="List Paragraph"/>
    <w:basedOn w:val="Normal"/>
    <w:qFormat/>
    <w:rsid w:val="00A719F6"/>
    <w:pPr>
      <w:ind w:left="720"/>
      <w:contextualSpacing/>
    </w:pPr>
  </w:style>
  <w:style w:type="paragraph" w:styleId="ListNumber3">
    <w:name w:val="List Number 3"/>
    <w:aliases w:val="List Third Level"/>
    <w:basedOn w:val="ListNumber2"/>
    <w:rsid w:val="00A719F6"/>
    <w:pPr>
      <w:numPr>
        <w:numId w:val="23"/>
      </w:numPr>
      <w:tabs>
        <w:tab w:val="num" w:pos="1440"/>
      </w:tabs>
    </w:pPr>
    <w:rPr>
      <w:rFonts w:eastAsia="Cambria"/>
      <w:color w:val="auto"/>
      <w:szCs w:val="22"/>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24"/>
      </w:numPr>
    </w:pPr>
    <w:rPr>
      <w:szCs w:val="20"/>
    </w:rPr>
  </w:style>
  <w:style w:type="paragraph" w:customStyle="1" w:styleId="Tablelistnumber">
    <w:name w:val="Table list number"/>
    <w:basedOn w:val="Tabletextleft"/>
    <w:qFormat/>
    <w:rsid w:val="00A719F6"/>
    <w:pPr>
      <w:numPr>
        <w:numId w:val="25"/>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A719F6"/>
    <w:pPr>
      <w:spacing w:before="60" w:after="60"/>
    </w:pPr>
    <w:rPr>
      <w:rFonts w:ascii="Arial" w:hAnsi="Arial"/>
      <w:color w:val="000000" w:themeColor="text1"/>
      <w:sz w:val="21"/>
      <w:szCs w:val="24"/>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character" w:customStyle="1" w:styleId="Heading2Char">
    <w:name w:val="Heading 2 Char"/>
    <w:basedOn w:val="DefaultParagraphFont"/>
    <w:link w:val="Heading2"/>
    <w:uiPriority w:val="9"/>
    <w:rsid w:val="00064168"/>
    <w:rPr>
      <w:rFonts w:ascii="Arial" w:hAnsi="Arial" w:cs="Arial"/>
      <w:b/>
      <w:bCs/>
      <w:iCs/>
      <w:color w:val="358189"/>
      <w:sz w:val="36"/>
      <w:szCs w:val="28"/>
      <w:lang w:eastAsia="en-US"/>
    </w:rPr>
  </w:style>
  <w:style w:type="paragraph" w:styleId="CommentText">
    <w:name w:val="annotation text"/>
    <w:basedOn w:val="Normal"/>
    <w:link w:val="CommentTextChar"/>
    <w:uiPriority w:val="99"/>
    <w:unhideWhenUsed/>
    <w:rsid w:val="00064168"/>
    <w:pPr>
      <w:spacing w:before="0" w:after="160" w:line="240" w:lineRule="auto"/>
    </w:pPr>
    <w:rPr>
      <w:rFonts w:eastAsiaTheme="minorEastAsia" w:cstheme="minorBidi"/>
      <w:color w:val="auto"/>
      <w:sz w:val="20"/>
      <w:szCs w:val="20"/>
    </w:rPr>
  </w:style>
  <w:style w:type="character" w:customStyle="1" w:styleId="CommentTextChar">
    <w:name w:val="Comment Text Char"/>
    <w:basedOn w:val="DefaultParagraphFont"/>
    <w:link w:val="CommentText"/>
    <w:uiPriority w:val="99"/>
    <w:rsid w:val="00064168"/>
    <w:rPr>
      <w:rFonts w:ascii="Arial" w:eastAsiaTheme="minorEastAsia" w:hAnsi="Arial" w:cstheme="minorBidi"/>
      <w:lang w:eastAsia="en-US"/>
    </w:rPr>
  </w:style>
  <w:style w:type="paragraph" w:customStyle="1" w:styleId="Disclaimer">
    <w:name w:val="Disclaimer"/>
    <w:basedOn w:val="Normal"/>
    <w:uiPriority w:val="10"/>
    <w:qFormat/>
    <w:rsid w:val="00064168"/>
    <w:pPr>
      <w:spacing w:before="0" w:after="160" w:line="280" w:lineRule="exact"/>
      <w:ind w:left="567" w:right="1394"/>
    </w:pPr>
    <w:rPr>
      <w:rFonts w:eastAsiaTheme="minorEastAsia" w:cstheme="minorBidi"/>
      <w:i/>
      <w:color w:val="auto"/>
      <w:sz w:val="16"/>
      <w:szCs w:val="16"/>
    </w:rPr>
  </w:style>
  <w:style w:type="character" w:styleId="BookTitle">
    <w:name w:val="Book Title"/>
    <w:aliases w:val="Description"/>
    <w:basedOn w:val="DefaultParagraphFont"/>
    <w:uiPriority w:val="33"/>
    <w:rsid w:val="00064168"/>
    <w:rPr>
      <w:rFonts w:asciiTheme="minorHAnsi" w:hAnsiTheme="minorHAnsi"/>
      <w:b/>
      <w:bCs/>
      <w:i/>
      <w:iCs/>
      <w:spacing w:val="5"/>
      <w:sz w:val="22"/>
    </w:rPr>
  </w:style>
  <w:style w:type="character" w:styleId="UnresolvedMention">
    <w:name w:val="Unresolved Mention"/>
    <w:basedOn w:val="DefaultParagraphFont"/>
    <w:uiPriority w:val="99"/>
    <w:semiHidden/>
    <w:unhideWhenUsed/>
    <w:rsid w:val="00B2238C"/>
    <w:rPr>
      <w:color w:val="605E5C"/>
      <w:shd w:val="clear" w:color="auto" w:fill="E1DFDD"/>
    </w:rPr>
  </w:style>
  <w:style w:type="character" w:styleId="CommentReference">
    <w:name w:val="annotation reference"/>
    <w:basedOn w:val="DefaultParagraphFont"/>
    <w:semiHidden/>
    <w:unhideWhenUsed/>
    <w:rsid w:val="005524CC"/>
    <w:rPr>
      <w:sz w:val="16"/>
      <w:szCs w:val="16"/>
    </w:rPr>
  </w:style>
  <w:style w:type="paragraph" w:styleId="CommentSubject">
    <w:name w:val="annotation subject"/>
    <w:basedOn w:val="CommentText"/>
    <w:next w:val="CommentText"/>
    <w:link w:val="CommentSubjectChar"/>
    <w:semiHidden/>
    <w:unhideWhenUsed/>
    <w:rsid w:val="005524CC"/>
    <w:pPr>
      <w:spacing w:before="120" w:after="120"/>
    </w:pPr>
    <w:rPr>
      <w:rFonts w:eastAsia="Times New Roman" w:cs="Times New Roman"/>
      <w:b/>
      <w:bCs/>
      <w:color w:val="000000" w:themeColor="text1"/>
    </w:rPr>
  </w:style>
  <w:style w:type="character" w:customStyle="1" w:styleId="CommentSubjectChar">
    <w:name w:val="Comment Subject Char"/>
    <w:basedOn w:val="CommentTextChar"/>
    <w:link w:val="CommentSubject"/>
    <w:semiHidden/>
    <w:rsid w:val="005524CC"/>
    <w:rPr>
      <w:rFonts w:ascii="Arial" w:eastAsiaTheme="minorEastAsia" w:hAnsi="Arial" w:cstheme="minorBidi"/>
      <w:b/>
      <w:bCs/>
      <w:color w:val="000000" w:themeColor="text1"/>
      <w:lang w:eastAsia="en-US"/>
    </w:rPr>
  </w:style>
  <w:style w:type="character" w:styleId="FollowedHyperlink">
    <w:name w:val="FollowedHyperlink"/>
    <w:basedOn w:val="DefaultParagraphFont"/>
    <w:semiHidden/>
    <w:unhideWhenUsed/>
    <w:rsid w:val="0013643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2000956338">
      <w:bodyDiv w:val="1"/>
      <w:marLeft w:val="0"/>
      <w:marRight w:val="0"/>
      <w:marTop w:val="0"/>
      <w:marBottom w:val="0"/>
      <w:divBdr>
        <w:top w:val="none" w:sz="0" w:space="0" w:color="auto"/>
        <w:left w:val="none" w:sz="0" w:space="0" w:color="auto"/>
        <w:bottom w:val="none" w:sz="0" w:space="0" w:color="auto"/>
        <w:right w:val="none" w:sz="0" w:space="0" w:color="auto"/>
      </w:divBdr>
      <w:divsChild>
        <w:div w:id="89546275">
          <w:marLeft w:val="0"/>
          <w:marRight w:val="0"/>
          <w:marTop w:val="0"/>
          <w:marBottom w:val="16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ealth.gov.au/sites/default/files/documents/2021/01/taskforce-final-report-colorectal-surgery-mbs-items-final-report-on-the-review-of-colorectal-surgery-mbs-items.pdf" TargetMode="External"/><Relationship Id="rId18" Type="http://schemas.openxmlformats.org/officeDocument/2006/relationships/hyperlink" Target="https://www.servicesaustralia.gov.au/organisations/health-professionals/news/all"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www.health.gov.au/" TargetMode="External"/><Relationship Id="rId17" Type="http://schemas.openxmlformats.org/officeDocument/2006/relationships/hyperlink" Target="mailto:askMBS@health.gov.au"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www.mbsonline.gov.au/"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ealth.gov.au/internet/main/publishing.nsf/content/mbsreviewtaskforce"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www.mbsonline.gov.au/"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www.mbsonline.gov.au/internet/mbsonline/publishing.nsf/Content/download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alth.gov.au/" TargetMode="External"/><Relationship Id="rId22" Type="http://schemas.openxmlformats.org/officeDocument/2006/relationships/footer" Target="foot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Intranet Document" ma:contentTypeID="0x010100D187BEFF042AB247BFDAEBCEDD44B1C00095B49DA94573E042B2F386EB369D3E46" ma:contentTypeVersion="6" ma:contentTypeDescription="Use this template to create a new Intranet Document" ma:contentTypeScope="" ma:versionID="02a5e495f82b5560465d9612e43a99b5">
  <xsd:schema xmlns:xsd="http://www.w3.org/2001/XMLSchema" xmlns:xs="http://www.w3.org/2001/XMLSchema" xmlns:p="http://schemas.microsoft.com/office/2006/metadata/properties" xmlns:ns2="b26f12c0-2397-4242-8c80-fd768a193b91" targetNamespace="http://schemas.microsoft.com/office/2006/metadata/properties" ma:root="true" ma:fieldsID="52b480a199e2418fc85399c8ace7daef" ns2:_="">
    <xsd:import namespace="b26f12c0-2397-4242-8c80-fd768a193b91"/>
    <xsd:element name="properties">
      <xsd:complexType>
        <xsd:sequence>
          <xsd:element name="documentManagement">
            <xsd:complexType>
              <xsd:all>
                <xsd:element ref="ns2:k9e62685be2c405f85feeb7d59bccd54"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6f12c0-2397-4242-8c80-fd768a193b91" elementFormDefault="qualified">
    <xsd:import namespace="http://schemas.microsoft.com/office/2006/documentManagement/types"/>
    <xsd:import namespace="http://schemas.microsoft.com/office/infopath/2007/PartnerControls"/>
    <xsd:element name="k9e62685be2c405f85feeb7d59bccd54" ma:index="8" nillable="true" ma:taxonomy="true" ma:internalName="k9e62685be2c405f85feeb7d59bccd54" ma:taxonomyFieldName="IntranetTopics" ma:displayName="Intranet Topics" ma:readOnly="false" ma:default="" ma:fieldId="{49e62685-be2c-405f-85fe-eb7d59bccd54}" ma:taxonomyMulti="true" ma:sspId="f2f65582-1933-475e-97e6-ecaac437d71e" ma:termSetId="1a61460b-a038-4df9-a301-e1c01aaddbcd" ma:anchorId="00000000-0000-0000-0000-000000000000" ma:open="true" ma:isKeyword="false">
      <xsd:complexType>
        <xsd:sequence>
          <xsd:element ref="pc:Terms" minOccurs="0" maxOccurs="1"/>
        </xsd:sequence>
      </xsd:complexType>
    </xsd:element>
    <xsd:element name="TaxCatchAll" ma:index="9" nillable="true" ma:displayName="Taxonomy Catch All Column" ma:hidden="true" ma:list="{4ef1f974-7099-405e-9af7-5c384f03feb5}" ma:internalName="TaxCatchAll" ma:showField="CatchAllData" ma:web="28093982-a616-49b5-b657-c9f81c6a5c48">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ef1f974-7099-405e-9af7-5c384f03feb5}" ma:internalName="TaxCatchAllLabel" ma:readOnly="true" ma:showField="CatchAllDataLabel" ma:web="28093982-a616-49b5-b657-c9f81c6a5c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b26f12c0-2397-4242-8c80-fd768a193b91"/>
    <k9e62685be2c405f85feeb7d59bccd54 xmlns="b26f12c0-2397-4242-8c80-fd768a193b91">
      <Terms xmlns="http://schemas.microsoft.com/office/infopath/2007/PartnerControls"/>
    </k9e62685be2c405f85feeb7d59bccd54>
  </documentManagement>
</p:properties>
</file>

<file path=customXml/itemProps1.xml><?xml version="1.0" encoding="utf-8"?>
<ds:datastoreItem xmlns:ds="http://schemas.openxmlformats.org/officeDocument/2006/customXml" ds:itemID="{200C2AE0-42EB-455C-957E-E788C41DA600}">
  <ds:schemaRefs>
    <ds:schemaRef ds:uri="http://schemas.openxmlformats.org/officeDocument/2006/bibliography"/>
  </ds:schemaRefs>
</ds:datastoreItem>
</file>

<file path=customXml/itemProps2.xml><?xml version="1.0" encoding="utf-8"?>
<ds:datastoreItem xmlns:ds="http://schemas.openxmlformats.org/officeDocument/2006/customXml" ds:itemID="{3BFCAFB5-863C-4C24-ACB5-1626D6CA35D8}">
  <ds:schemaRefs>
    <ds:schemaRef ds:uri="http://schemas.microsoft.com/sharepoint/v3/contenttype/forms"/>
  </ds:schemaRefs>
</ds:datastoreItem>
</file>

<file path=customXml/itemProps3.xml><?xml version="1.0" encoding="utf-8"?>
<ds:datastoreItem xmlns:ds="http://schemas.openxmlformats.org/officeDocument/2006/customXml" ds:itemID="{94E6E9EB-C0EB-42D1-BC0D-5A63284BC2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6f12c0-2397-4242-8c80-fd768a193b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0C6417-ADBB-487B-9091-DC3471F064BF}">
  <ds:schemaRefs>
    <ds:schemaRef ds:uri="http://schemas.microsoft.com/office/2006/metadata/properties"/>
    <ds:schemaRef ds:uri="http://schemas.microsoft.com/office/infopath/2007/PartnerControls"/>
    <ds:schemaRef ds:uri="b26f12c0-2397-4242-8c80-fd768a193b91"/>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1258</Words>
  <Characters>7751</Characters>
  <Application>Microsoft Office Word</Application>
  <DocSecurity>0</DocSecurity>
  <Lines>64</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SILLIS, Aaron</dc:creator>
  <cp:lastModifiedBy>SULLAPHEN, Jivika</cp:lastModifiedBy>
  <cp:revision>4</cp:revision>
  <cp:lastPrinted>2022-07-28T01:38:00Z</cp:lastPrinted>
  <dcterms:created xsi:type="dcterms:W3CDTF">2022-07-22T06:13:00Z</dcterms:created>
  <dcterms:modified xsi:type="dcterms:W3CDTF">2022-07-28T03:02:00Z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170;#Style Guide|fae42d66-6622-4466-b060-a03a1a4f59f8</vt:lpwstr>
  </property>
  <property fmtid="{D5CDD505-2E9C-101B-9397-08002B2CF9AE}" pid="3" name="File Structure">
    <vt:lpwstr>169;#Style Guide|aa9bcad4-d3b7-4fe1-b475-a8e6573a6ad1</vt:lpwstr>
  </property>
  <property fmtid="{D5CDD505-2E9C-101B-9397-08002B2CF9AE}" pid="4" name="ContentTypeId">
    <vt:lpwstr>0x010100D187BEFF042AB247BFDAEBCEDD44B1C00095B49DA94573E042B2F386EB369D3E46</vt:lpwstr>
  </property>
</Properties>
</file>