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71B6A9" w14:textId="2C034D7A" w:rsidR="00402923" w:rsidRDefault="00402923" w:rsidP="006F5073">
      <w:pPr>
        <w:rPr>
          <w:rFonts w:eastAsiaTheme="majorEastAsia" w:cstheme="majorBidi"/>
          <w:b/>
          <w:color w:val="3F4A75"/>
          <w:kern w:val="28"/>
          <w:sz w:val="48"/>
          <w:szCs w:val="52"/>
        </w:rPr>
      </w:pPr>
      <w:bookmarkStart w:id="0" w:name="_Hlk4568006"/>
      <w:r w:rsidRPr="00402923">
        <w:rPr>
          <w:rFonts w:eastAsiaTheme="majorEastAsia" w:cstheme="majorBidi"/>
          <w:b/>
          <w:color w:val="3F4A75"/>
          <w:kern w:val="28"/>
          <w:sz w:val="48"/>
          <w:szCs w:val="52"/>
        </w:rPr>
        <w:t xml:space="preserve">New MBS </w:t>
      </w:r>
      <w:r w:rsidR="001C5DA2">
        <w:rPr>
          <w:rFonts w:eastAsiaTheme="majorEastAsia" w:cstheme="majorBidi"/>
          <w:b/>
          <w:color w:val="3F4A75"/>
          <w:kern w:val="28"/>
          <w:sz w:val="48"/>
          <w:szCs w:val="52"/>
        </w:rPr>
        <w:t>I</w:t>
      </w:r>
      <w:r w:rsidRPr="00402923">
        <w:rPr>
          <w:rFonts w:eastAsiaTheme="majorEastAsia" w:cstheme="majorBidi"/>
          <w:b/>
          <w:color w:val="3F4A75"/>
          <w:kern w:val="28"/>
          <w:sz w:val="48"/>
          <w:szCs w:val="52"/>
        </w:rPr>
        <w:t xml:space="preserve">tems for Nurse Practitioner </w:t>
      </w:r>
      <w:r w:rsidR="00D43ABE" w:rsidRPr="00402923">
        <w:rPr>
          <w:rFonts w:eastAsiaTheme="majorEastAsia" w:cstheme="majorBidi"/>
          <w:b/>
          <w:color w:val="3F4A75"/>
          <w:kern w:val="28"/>
          <w:sz w:val="48"/>
          <w:szCs w:val="52"/>
        </w:rPr>
        <w:t>L</w:t>
      </w:r>
      <w:r w:rsidR="00D43ABE">
        <w:rPr>
          <w:rFonts w:eastAsiaTheme="majorEastAsia" w:cstheme="majorBidi"/>
          <w:b/>
          <w:color w:val="3F4A75"/>
          <w:kern w:val="28"/>
          <w:sz w:val="48"/>
          <w:szCs w:val="52"/>
        </w:rPr>
        <w:t>ong-Acting</w:t>
      </w:r>
      <w:r w:rsidR="00ED24C6">
        <w:rPr>
          <w:rFonts w:eastAsiaTheme="majorEastAsia" w:cstheme="majorBidi"/>
          <w:b/>
          <w:color w:val="3F4A75"/>
          <w:kern w:val="28"/>
          <w:sz w:val="48"/>
          <w:szCs w:val="52"/>
        </w:rPr>
        <w:t xml:space="preserve"> </w:t>
      </w:r>
      <w:r w:rsidRPr="00402923">
        <w:rPr>
          <w:rFonts w:eastAsiaTheme="majorEastAsia" w:cstheme="majorBidi"/>
          <w:b/>
          <w:color w:val="3F4A75"/>
          <w:kern w:val="28"/>
          <w:sz w:val="48"/>
          <w:szCs w:val="52"/>
        </w:rPr>
        <w:t>R</w:t>
      </w:r>
      <w:r w:rsidR="00ED24C6">
        <w:rPr>
          <w:rFonts w:eastAsiaTheme="majorEastAsia" w:cstheme="majorBidi"/>
          <w:b/>
          <w:color w:val="3F4A75"/>
          <w:kern w:val="28"/>
          <w:sz w:val="48"/>
          <w:szCs w:val="52"/>
        </w:rPr>
        <w:t xml:space="preserve">eversible </w:t>
      </w:r>
      <w:r w:rsidRPr="00402923">
        <w:rPr>
          <w:rFonts w:eastAsiaTheme="majorEastAsia" w:cstheme="majorBidi"/>
          <w:b/>
          <w:color w:val="3F4A75"/>
          <w:kern w:val="28"/>
          <w:sz w:val="48"/>
          <w:szCs w:val="52"/>
        </w:rPr>
        <w:t>C</w:t>
      </w:r>
      <w:r w:rsidR="00ED24C6">
        <w:rPr>
          <w:rFonts w:eastAsiaTheme="majorEastAsia" w:cstheme="majorBidi"/>
          <w:b/>
          <w:color w:val="3F4A75"/>
          <w:kern w:val="28"/>
          <w:sz w:val="48"/>
          <w:szCs w:val="52"/>
        </w:rPr>
        <w:t>ontraceptive</w:t>
      </w:r>
      <w:r w:rsidR="008F5272">
        <w:rPr>
          <w:rFonts w:eastAsiaTheme="majorEastAsia" w:cstheme="majorBidi"/>
          <w:b/>
          <w:color w:val="3F4A75"/>
          <w:kern w:val="28"/>
          <w:sz w:val="48"/>
          <w:szCs w:val="52"/>
        </w:rPr>
        <w:t xml:space="preserve"> </w:t>
      </w:r>
      <w:r w:rsidRPr="00402923">
        <w:rPr>
          <w:rFonts w:eastAsiaTheme="majorEastAsia" w:cstheme="majorBidi"/>
          <w:b/>
          <w:color w:val="3F4A75"/>
          <w:kern w:val="28"/>
          <w:sz w:val="48"/>
          <w:szCs w:val="52"/>
        </w:rPr>
        <w:t xml:space="preserve">Services - Factsheet </w:t>
      </w:r>
    </w:p>
    <w:p w14:paraId="775D1E07" w14:textId="13D074D2" w:rsidR="000C0475" w:rsidRPr="00A8695F" w:rsidRDefault="00064168" w:rsidP="006F5073">
      <w:r w:rsidRPr="00867595">
        <w:t xml:space="preserve">Last updated: </w:t>
      </w:r>
      <w:r w:rsidR="00906B9C">
        <w:t>2</w:t>
      </w:r>
      <w:r w:rsidR="00CA5A06">
        <w:t>4</w:t>
      </w:r>
      <w:r w:rsidR="000F252D">
        <w:t xml:space="preserve"> </w:t>
      </w:r>
      <w:r w:rsidR="0078699A">
        <w:t>October</w:t>
      </w:r>
      <w:r w:rsidR="00E416BD">
        <w:t xml:space="preserve"> 2025</w:t>
      </w:r>
    </w:p>
    <w:bookmarkEnd w:id="0"/>
    <w:p w14:paraId="32A8B43E" w14:textId="438410A4" w:rsidR="00915046" w:rsidRDefault="00995FA3" w:rsidP="00CE051B">
      <w:pPr>
        <w:pStyle w:val="ListBullet"/>
      </w:pPr>
      <w:r>
        <w:t>From</w:t>
      </w:r>
      <w:r w:rsidR="00CE051B" w:rsidRPr="00867595">
        <w:t xml:space="preserve"> </w:t>
      </w:r>
      <w:r w:rsidR="00CE051B">
        <w:t>1</w:t>
      </w:r>
      <w:r w:rsidR="00CE051B" w:rsidRPr="00867595">
        <w:t> </w:t>
      </w:r>
      <w:r w:rsidR="00CE051B">
        <w:t>November</w:t>
      </w:r>
      <w:r w:rsidR="00CE051B" w:rsidRPr="00867595">
        <w:t> </w:t>
      </w:r>
      <w:r w:rsidR="00CE051B">
        <w:t>2025</w:t>
      </w:r>
      <w:r w:rsidR="00CE051B" w:rsidRPr="00867595">
        <w:t>,</w:t>
      </w:r>
      <w:r w:rsidR="00CE051B" w:rsidRPr="001C798D">
        <w:t xml:space="preserve"> new</w:t>
      </w:r>
      <w:r w:rsidR="00B049F2">
        <w:t xml:space="preserve"> Medicare Benefits Schedule</w:t>
      </w:r>
      <w:r w:rsidR="00CE051B" w:rsidRPr="001C798D">
        <w:t xml:space="preserve"> </w:t>
      </w:r>
      <w:r w:rsidR="00B049F2">
        <w:t>(</w:t>
      </w:r>
      <w:r w:rsidR="00CE051B" w:rsidRPr="001C798D">
        <w:t>MBS</w:t>
      </w:r>
      <w:r w:rsidR="00B049F2">
        <w:t>)</w:t>
      </w:r>
      <w:r w:rsidR="00CE051B" w:rsidRPr="001C798D">
        <w:t xml:space="preserve"> items will be introduced to support nurse practitioners providing</w:t>
      </w:r>
      <w:r w:rsidR="008F5272">
        <w:t xml:space="preserve"> long-acting reversible contraceptive</w:t>
      </w:r>
      <w:r w:rsidR="00FA11F0">
        <w:t xml:space="preserve"> </w:t>
      </w:r>
      <w:r w:rsidR="008F5272">
        <w:t>(</w:t>
      </w:r>
      <w:r w:rsidR="00FA11F0" w:rsidRPr="000F252D">
        <w:t>LARC</w:t>
      </w:r>
      <w:r w:rsidR="008F5272">
        <w:t>)</w:t>
      </w:r>
      <w:r w:rsidR="009E4D87">
        <w:t xml:space="preserve"> </w:t>
      </w:r>
      <w:r w:rsidR="00CE051B" w:rsidRPr="001C798D">
        <w:t>services</w:t>
      </w:r>
      <w:r w:rsidR="00461008">
        <w:t xml:space="preserve">. </w:t>
      </w:r>
    </w:p>
    <w:p w14:paraId="799DD1F0" w14:textId="2CA33C53" w:rsidR="00CE051B" w:rsidRPr="000F252D" w:rsidRDefault="00CF05DB" w:rsidP="00CE051B">
      <w:pPr>
        <w:pStyle w:val="ListBullet"/>
      </w:pPr>
      <w:r>
        <w:t>This include</w:t>
      </w:r>
      <w:r w:rsidR="00915046">
        <w:t>s</w:t>
      </w:r>
      <w:r>
        <w:t xml:space="preserve"> </w:t>
      </w:r>
      <w:r w:rsidR="00B678CB">
        <w:t>the introduction of a</w:t>
      </w:r>
      <w:r w:rsidR="000B5A86">
        <w:t xml:space="preserve"> ‘loading</w:t>
      </w:r>
      <w:r w:rsidR="00FA11F0">
        <w:t>’</w:t>
      </w:r>
      <w:r w:rsidR="00C66C54">
        <w:t xml:space="preserve"> payment</w:t>
      </w:r>
      <w:r w:rsidR="000B5A86">
        <w:t xml:space="preserve"> of 40% of the LARC item fee/s when </w:t>
      </w:r>
      <w:r w:rsidR="00D52597">
        <w:t>a</w:t>
      </w:r>
      <w:r w:rsidR="002E2E9C">
        <w:t xml:space="preserve"> </w:t>
      </w:r>
      <w:r w:rsidR="00D52597">
        <w:t>nurse practitioner</w:t>
      </w:r>
      <w:r w:rsidR="002E2E9C">
        <w:t xml:space="preserve"> bulk bill</w:t>
      </w:r>
      <w:r w:rsidR="00F969A6">
        <w:t>s</w:t>
      </w:r>
      <w:r w:rsidR="002E2E9C">
        <w:t xml:space="preserve"> the</w:t>
      </w:r>
      <w:r w:rsidR="003B28BB">
        <w:t xml:space="preserve"> entir</w:t>
      </w:r>
      <w:r w:rsidR="004B0EEA">
        <w:t>e</w:t>
      </w:r>
      <w:r w:rsidR="003B28BB">
        <w:t xml:space="preserve"> service</w:t>
      </w:r>
      <w:r w:rsidR="004B0EEA">
        <w:t xml:space="preserve">, including any associated </w:t>
      </w:r>
      <w:r w:rsidR="00461008">
        <w:t>consultation</w:t>
      </w:r>
      <w:r w:rsidR="003B28BB">
        <w:t>.</w:t>
      </w:r>
    </w:p>
    <w:p w14:paraId="44460BF5" w14:textId="4C84836B" w:rsidR="00064168" w:rsidRPr="00867595" w:rsidRDefault="00064168" w:rsidP="00064168">
      <w:pPr>
        <w:pStyle w:val="Heading2"/>
      </w:pPr>
      <w:r>
        <w:t>What are the changes?</w:t>
      </w:r>
    </w:p>
    <w:p w14:paraId="5221E4AB" w14:textId="31D95C2F" w:rsidR="0052602B" w:rsidRPr="00995FA3" w:rsidRDefault="00064168" w:rsidP="00256486">
      <w:pPr>
        <w:rPr>
          <w:szCs w:val="22"/>
        </w:rPr>
      </w:pPr>
      <w:r w:rsidRPr="00867595">
        <w:rPr>
          <w:szCs w:val="22"/>
        </w:rPr>
        <w:t xml:space="preserve">Effective </w:t>
      </w:r>
      <w:r w:rsidR="007319CF">
        <w:rPr>
          <w:szCs w:val="22"/>
        </w:rPr>
        <w:t>1</w:t>
      </w:r>
      <w:r w:rsidRPr="00867595">
        <w:rPr>
          <w:szCs w:val="22"/>
        </w:rPr>
        <w:t> </w:t>
      </w:r>
      <w:r w:rsidR="007319CF">
        <w:rPr>
          <w:szCs w:val="22"/>
        </w:rPr>
        <w:t>November</w:t>
      </w:r>
      <w:r w:rsidRPr="00867595">
        <w:rPr>
          <w:szCs w:val="22"/>
        </w:rPr>
        <w:t> </w:t>
      </w:r>
      <w:r w:rsidR="007319CF">
        <w:rPr>
          <w:szCs w:val="22"/>
        </w:rPr>
        <w:t>2025</w:t>
      </w:r>
      <w:r w:rsidRPr="00867595">
        <w:rPr>
          <w:szCs w:val="22"/>
        </w:rPr>
        <w:t>,</w:t>
      </w:r>
      <w:r w:rsidR="001C798D">
        <w:rPr>
          <w:szCs w:val="22"/>
        </w:rPr>
        <w:t xml:space="preserve"> </w:t>
      </w:r>
      <w:r w:rsidR="0015463F">
        <w:t xml:space="preserve">the </w:t>
      </w:r>
      <w:r w:rsidR="003931B8">
        <w:t>following</w:t>
      </w:r>
      <w:r w:rsidR="001C798D" w:rsidRPr="001C798D">
        <w:rPr>
          <w:szCs w:val="22"/>
        </w:rPr>
        <w:t xml:space="preserve"> new MBS items will be introduced to support nurse practitioners in providing</w:t>
      </w:r>
      <w:r w:rsidR="001172DF">
        <w:rPr>
          <w:szCs w:val="22"/>
        </w:rPr>
        <w:t xml:space="preserve"> </w:t>
      </w:r>
      <w:r w:rsidR="001C798D" w:rsidRPr="001C798D">
        <w:rPr>
          <w:szCs w:val="22"/>
        </w:rPr>
        <w:t>LARC services</w:t>
      </w:r>
      <w:r w:rsidR="0015463F">
        <w:t>:</w:t>
      </w:r>
    </w:p>
    <w:p w14:paraId="4D02FF28" w14:textId="3597EA9D" w:rsidR="00543F91" w:rsidRPr="00256486" w:rsidRDefault="00543F91" w:rsidP="00543F91">
      <w:pPr>
        <w:pStyle w:val="ListBullet"/>
        <w:rPr>
          <w:lang w:eastAsia="en-AU"/>
        </w:rPr>
      </w:pPr>
      <w:r w:rsidRPr="00256486">
        <w:rPr>
          <w:lang w:eastAsia="en-AU"/>
        </w:rPr>
        <w:t>MBS item 82201 </w:t>
      </w:r>
      <w:r w:rsidR="00514280">
        <w:rPr>
          <w:lang w:eastAsia="en-AU"/>
        </w:rPr>
        <w:t>-</w:t>
      </w:r>
      <w:r w:rsidRPr="00256486">
        <w:rPr>
          <w:lang w:eastAsia="en-AU"/>
        </w:rPr>
        <w:t xml:space="preserve"> Insertion of an Intrauterine Device (IUD)</w:t>
      </w:r>
    </w:p>
    <w:p w14:paraId="070378E7" w14:textId="2F0184CF" w:rsidR="00543F91" w:rsidRPr="00256486" w:rsidRDefault="00543F91" w:rsidP="00543F91">
      <w:pPr>
        <w:pStyle w:val="ListBullet"/>
        <w:rPr>
          <w:lang w:eastAsia="en-AU"/>
        </w:rPr>
      </w:pPr>
      <w:r w:rsidRPr="00256486">
        <w:rPr>
          <w:lang w:eastAsia="en-AU"/>
        </w:rPr>
        <w:t>MBS item 82202 </w:t>
      </w:r>
      <w:r w:rsidR="00514280">
        <w:rPr>
          <w:lang w:eastAsia="en-AU"/>
        </w:rPr>
        <w:t>-</w:t>
      </w:r>
      <w:r w:rsidRPr="00256486">
        <w:rPr>
          <w:lang w:eastAsia="en-AU"/>
        </w:rPr>
        <w:t xml:space="preserve"> Removal of Implanon</w:t>
      </w:r>
    </w:p>
    <w:p w14:paraId="2B41E174" w14:textId="7C7B5DCE" w:rsidR="00543F91" w:rsidRPr="00256486" w:rsidRDefault="00543F91" w:rsidP="00543F91">
      <w:pPr>
        <w:pStyle w:val="ListBullet"/>
        <w:rPr>
          <w:lang w:eastAsia="en-AU"/>
        </w:rPr>
      </w:pPr>
      <w:r w:rsidRPr="00256486">
        <w:rPr>
          <w:lang w:eastAsia="en-AU"/>
        </w:rPr>
        <w:t>MBS item 82203 </w:t>
      </w:r>
      <w:r w:rsidR="00514280">
        <w:rPr>
          <w:lang w:eastAsia="en-AU"/>
        </w:rPr>
        <w:t>-</w:t>
      </w:r>
      <w:r w:rsidRPr="00256486">
        <w:rPr>
          <w:lang w:eastAsia="en-AU"/>
        </w:rPr>
        <w:t xml:space="preserve"> Insertion of Implanon</w:t>
      </w:r>
    </w:p>
    <w:p w14:paraId="1972E713" w14:textId="4331396F" w:rsidR="00543F91" w:rsidRPr="00256486" w:rsidRDefault="00543F91" w:rsidP="00543F91">
      <w:pPr>
        <w:pStyle w:val="ListBullet"/>
        <w:rPr>
          <w:lang w:eastAsia="en-AU"/>
        </w:rPr>
      </w:pPr>
      <w:r w:rsidRPr="5EACEAE2">
        <w:rPr>
          <w:lang w:eastAsia="en-AU"/>
        </w:rPr>
        <w:t>MBS item 82204 </w:t>
      </w:r>
      <w:r w:rsidR="00514280" w:rsidRPr="5EACEAE2">
        <w:rPr>
          <w:lang w:eastAsia="en-AU"/>
        </w:rPr>
        <w:t>-</w:t>
      </w:r>
      <w:r w:rsidRPr="5EACEAE2">
        <w:rPr>
          <w:lang w:eastAsia="en-AU"/>
        </w:rPr>
        <w:t xml:space="preserve"> A 40% loading payment on the relevant LARC item fee(s), available when the entire service</w:t>
      </w:r>
      <w:r w:rsidR="00514280" w:rsidRPr="5EACEAE2">
        <w:rPr>
          <w:lang w:eastAsia="en-AU"/>
        </w:rPr>
        <w:t xml:space="preserve">, </w:t>
      </w:r>
      <w:r w:rsidRPr="5EACEAE2">
        <w:rPr>
          <w:lang w:eastAsia="en-AU"/>
        </w:rPr>
        <w:t>including the procedure and any associated consultation</w:t>
      </w:r>
      <w:r w:rsidR="00821117">
        <w:rPr>
          <w:lang w:eastAsia="en-AU"/>
        </w:rPr>
        <w:t>s</w:t>
      </w:r>
      <w:r w:rsidR="00514280" w:rsidRPr="5EACEAE2">
        <w:rPr>
          <w:lang w:eastAsia="en-AU"/>
        </w:rPr>
        <w:t xml:space="preserve">, </w:t>
      </w:r>
      <w:r w:rsidRPr="5EACEAE2">
        <w:rPr>
          <w:lang w:eastAsia="en-AU"/>
        </w:rPr>
        <w:t>is bulk billed</w:t>
      </w:r>
    </w:p>
    <w:p w14:paraId="681785C3" w14:textId="0F05CD93" w:rsidR="00543F91" w:rsidRPr="00543F91" w:rsidRDefault="00543F91" w:rsidP="00543F91">
      <w:pPr>
        <w:pStyle w:val="ListBullet"/>
        <w:rPr>
          <w:lang w:eastAsia="en-AU"/>
        </w:rPr>
      </w:pPr>
      <w:r w:rsidRPr="00256486">
        <w:rPr>
          <w:lang w:eastAsia="en-AU"/>
        </w:rPr>
        <w:t>MBS item 82206 </w:t>
      </w:r>
      <w:r w:rsidR="003817C0">
        <w:rPr>
          <w:lang w:eastAsia="en-AU"/>
        </w:rPr>
        <w:t>-</w:t>
      </w:r>
      <w:r w:rsidRPr="00256486">
        <w:rPr>
          <w:lang w:eastAsia="en-AU"/>
        </w:rPr>
        <w:t xml:space="preserve"> A 50% payment</w:t>
      </w:r>
      <w:r w:rsidRPr="00543F91">
        <w:rPr>
          <w:lang w:eastAsia="en-AU"/>
        </w:rPr>
        <w:t xml:space="preserve"> of the relevant item fee when item 82201 or 82202 is commenced but discontinued due to clinical</w:t>
      </w:r>
      <w:r w:rsidR="00CC74E1">
        <w:rPr>
          <w:lang w:eastAsia="en-AU"/>
        </w:rPr>
        <w:t xml:space="preserve"> reasons</w:t>
      </w:r>
      <w:r w:rsidRPr="00543F91">
        <w:rPr>
          <w:lang w:eastAsia="en-AU"/>
        </w:rPr>
        <w:t xml:space="preserve"> or other circumstances beyond the nurse practitioner’s control</w:t>
      </w:r>
    </w:p>
    <w:p w14:paraId="42BD5171" w14:textId="77777777" w:rsidR="00064168" w:rsidRDefault="00064168" w:rsidP="00064168">
      <w:pPr>
        <w:pStyle w:val="Heading2"/>
      </w:pPr>
      <w:r>
        <w:t>Why are the changes being made?</w:t>
      </w:r>
    </w:p>
    <w:p w14:paraId="65A54AAE" w14:textId="3D3364FD" w:rsidR="003D0FDC" w:rsidRDefault="003D0FDC" w:rsidP="003D0FDC">
      <w:bookmarkStart w:id="1" w:name="_Hlk535386664"/>
      <w:r>
        <w:t>These changes are informed by recommendations from the MBS Review Advisory Committee (MRAC) and were announced by Government in February 2025 as part of the Strengthening Medicare Women’s Health Package.</w:t>
      </w:r>
    </w:p>
    <w:bookmarkEnd w:id="1"/>
    <w:p w14:paraId="4B2559AC" w14:textId="40EAA249" w:rsidR="00064168" w:rsidRDefault="00064168" w:rsidP="00064168">
      <w:pPr>
        <w:pStyle w:val="Heading2"/>
      </w:pPr>
      <w:r>
        <w:t>What does this mean for providers</w:t>
      </w:r>
      <w:r w:rsidR="0009272A">
        <w:t>?</w:t>
      </w:r>
    </w:p>
    <w:p w14:paraId="68B40767" w14:textId="2563D175" w:rsidR="00236657" w:rsidRDefault="00E40FB1" w:rsidP="00236657">
      <w:r>
        <w:t>N</w:t>
      </w:r>
      <w:r w:rsidR="00236657" w:rsidRPr="00236657">
        <w:t xml:space="preserve">urse practitioners will be able to </w:t>
      </w:r>
      <w:r w:rsidR="00906BEE">
        <w:t xml:space="preserve">provide MBS subsidised care </w:t>
      </w:r>
      <w:r w:rsidR="003C6D05">
        <w:t>for</w:t>
      </w:r>
      <w:r w:rsidR="00236657" w:rsidRPr="00236657">
        <w:t xml:space="preserve"> insertion</w:t>
      </w:r>
      <w:r w:rsidR="00AC4A13">
        <w:t xml:space="preserve"> and removal of Implanon</w:t>
      </w:r>
      <w:r w:rsidR="00236657" w:rsidRPr="00236657">
        <w:t xml:space="preserve"> and </w:t>
      </w:r>
      <w:r w:rsidR="00AC4A13">
        <w:t xml:space="preserve">insertion of </w:t>
      </w:r>
      <w:r w:rsidR="00A24A4A">
        <w:t>an IUD</w:t>
      </w:r>
      <w:r w:rsidR="00236657" w:rsidRPr="00236657">
        <w:t>.</w:t>
      </w:r>
    </w:p>
    <w:p w14:paraId="1BA4C9BA" w14:textId="36188723" w:rsidR="006B151A" w:rsidRDefault="006B151A" w:rsidP="006B151A">
      <w:r w:rsidRPr="006B151A">
        <w:t>Nurse practitioners who bulk bill all components of a LARC service including any associated consultations, will be eligible to claim 82204 - the new MBS loading item, which provides 40% loading on the item fee for each applicable LARC service. No other out of pocket costs can be charged to the patient for this service.</w:t>
      </w:r>
    </w:p>
    <w:p w14:paraId="3A3854EF" w14:textId="29D6717D" w:rsidR="0083429B" w:rsidRDefault="0061210A" w:rsidP="0009272A">
      <w:r w:rsidRPr="001F558C">
        <w:rPr>
          <w:b/>
          <w:bCs/>
        </w:rPr>
        <w:lastRenderedPageBreak/>
        <w:t>Note</w:t>
      </w:r>
      <w:r>
        <w:t xml:space="preserve">: </w:t>
      </w:r>
      <w:r w:rsidR="0083429B">
        <w:t>IUD removal as a standalone procedure can be billed under any appropriate MBS attendance item. In this case the loading item 82204 will not apply.</w:t>
      </w:r>
    </w:p>
    <w:p w14:paraId="65107E5A" w14:textId="03F2FE32" w:rsidR="00C9510F" w:rsidRPr="00250EA9" w:rsidRDefault="00C9510F" w:rsidP="0009272A">
      <w:r>
        <w:t xml:space="preserve">The ‘multiple operation rule’ will apply to the MBS item for insertion of IUD (82201) and the MBS item for removal of Implanon (82202) when the procedures are performed on a patient on </w:t>
      </w:r>
      <w:r w:rsidR="0081619B">
        <w:t xml:space="preserve">the </w:t>
      </w:r>
      <w:r>
        <w:t>one occasion.</w:t>
      </w:r>
      <w:r w:rsidR="00C10CED">
        <w:t xml:space="preserve"> </w:t>
      </w:r>
    </w:p>
    <w:p w14:paraId="1AFF1902" w14:textId="17EE992F" w:rsidR="0009272A" w:rsidRDefault="00DB1202" w:rsidP="0009272A">
      <w:pPr>
        <w:spacing w:after="0" w:line="240" w:lineRule="auto"/>
        <w:rPr>
          <w:rFonts w:ascii="Aptos" w:hAnsi="Aptos"/>
        </w:rPr>
      </w:pPr>
      <w:r w:rsidRPr="00DB1202">
        <w:t>When a procedure outlined in</w:t>
      </w:r>
      <w:r>
        <w:t xml:space="preserve"> MBS</w:t>
      </w:r>
      <w:r w:rsidRPr="00DB1202">
        <w:t xml:space="preserve"> item 82201 or 82202 has commenced, but is then discontinued for clinical reasons, or for other reasons which are beyond the participating nurse practitioner’s control, item 82206 should be claimed </w:t>
      </w:r>
      <w:r w:rsidR="005072A3">
        <w:t>in addition to the procedure item</w:t>
      </w:r>
      <w:r w:rsidR="0009272A">
        <w:t>.</w:t>
      </w:r>
    </w:p>
    <w:p w14:paraId="225D0D57" w14:textId="5B2A0862" w:rsidR="000D3038" w:rsidRDefault="000D3038" w:rsidP="0009272A">
      <w:pPr>
        <w:spacing w:after="0" w:line="240" w:lineRule="auto"/>
      </w:pPr>
      <w:r w:rsidRPr="000D3038">
        <w:t xml:space="preserve">Anaesthetic MBS items can be billed by </w:t>
      </w:r>
      <w:r>
        <w:t>a</w:t>
      </w:r>
      <w:r w:rsidRPr="000D3038">
        <w:t xml:space="preserve"> medical provider in conjunction with the participating nurse practitioner billing the LARC service procedure items</w:t>
      </w:r>
      <w:r>
        <w:t>.</w:t>
      </w:r>
    </w:p>
    <w:p w14:paraId="4B25A7D3" w14:textId="15A16BBB" w:rsidR="00F30F10" w:rsidRDefault="00F30F10" w:rsidP="0009272A">
      <w:pPr>
        <w:spacing w:after="0" w:line="240" w:lineRule="auto"/>
      </w:pPr>
      <w:r>
        <w:t xml:space="preserve">For examples of how the items and rules apply, </w:t>
      </w:r>
      <w:hyperlink w:anchor="Rules" w:history="1">
        <w:r w:rsidRPr="00111F04">
          <w:rPr>
            <w:rStyle w:val="Hyperlink"/>
          </w:rPr>
          <w:t>see pag</w:t>
        </w:r>
        <w:r w:rsidRPr="007D37BC">
          <w:rPr>
            <w:rStyle w:val="Hyperlink"/>
          </w:rPr>
          <w:t xml:space="preserve">e </w:t>
        </w:r>
        <w:r w:rsidRPr="00111F04">
          <w:rPr>
            <w:rStyle w:val="Hyperlink"/>
          </w:rPr>
          <w:t>5</w:t>
        </w:r>
      </w:hyperlink>
      <w:r>
        <w:t>.</w:t>
      </w:r>
    </w:p>
    <w:p w14:paraId="78322C44" w14:textId="55719430" w:rsidR="00F30F10" w:rsidRDefault="005855FF" w:rsidP="00B50F64">
      <w:pPr>
        <w:spacing w:after="0"/>
      </w:pPr>
      <w:r w:rsidRPr="005855FF">
        <w:t xml:space="preserve">Nurse </w:t>
      </w:r>
      <w:r w:rsidR="00D47DC0">
        <w:t>p</w:t>
      </w:r>
      <w:r w:rsidRPr="005855FF">
        <w:t>ractitioners</w:t>
      </w:r>
      <w:r w:rsidR="00A87659">
        <w:t xml:space="preserve"> </w:t>
      </w:r>
      <w:r w:rsidR="000E168C">
        <w:t>should</w:t>
      </w:r>
      <w:r w:rsidRPr="005855FF">
        <w:t xml:space="preserve"> consult reputable sources and adhere to evidence-based guidelines relevant to their areas of specialty practice and associated practice, including those developed at state, territory, and local levels.</w:t>
      </w:r>
      <w:r w:rsidR="00A56407">
        <w:t xml:space="preserve"> </w:t>
      </w:r>
      <w:r w:rsidRPr="005855FF">
        <w:t>This include</w:t>
      </w:r>
      <w:r w:rsidR="00A87659">
        <w:t>s</w:t>
      </w:r>
      <w:r w:rsidRPr="005855FF">
        <w:t xml:space="preserve"> referring to reputable and current best practice guidelines, including the ‘Royal Australian and New Zealand College of Obstetricians (RANZCOG) Guidelines’</w:t>
      </w:r>
      <w:r w:rsidR="001439F0">
        <w:t>.</w:t>
      </w:r>
      <w:r w:rsidRPr="005855FF">
        <w:t xml:space="preserve"> </w:t>
      </w:r>
    </w:p>
    <w:p w14:paraId="7F7DA4F7" w14:textId="77777777" w:rsidR="00064168" w:rsidRDefault="00064168" w:rsidP="00064168">
      <w:pPr>
        <w:pStyle w:val="Heading2"/>
      </w:pPr>
      <w:r>
        <w:t>How will these changes affect patients</w:t>
      </w:r>
      <w:r w:rsidRPr="001A7FB7">
        <w:t>?</w:t>
      </w:r>
    </w:p>
    <w:p w14:paraId="48340F02" w14:textId="47FB94E3" w:rsidR="00414EC7" w:rsidRDefault="00414EC7" w:rsidP="00C27F85">
      <w:r w:rsidRPr="00414EC7">
        <w:t xml:space="preserve">These changes will expand access to LARC services by enabling nurse practitioners to </w:t>
      </w:r>
      <w:r w:rsidR="00D032E4">
        <w:t>provide</w:t>
      </w:r>
      <w:r w:rsidR="00D032E4" w:rsidRPr="00414EC7">
        <w:t xml:space="preserve"> </w:t>
      </w:r>
      <w:r w:rsidRPr="00414EC7">
        <w:t xml:space="preserve">MBS </w:t>
      </w:r>
      <w:r w:rsidR="006560BB">
        <w:t>subsidies</w:t>
      </w:r>
      <w:r w:rsidRPr="00414EC7">
        <w:t xml:space="preserve"> for these procedures, giving patients more choice in providers and improving availability</w:t>
      </w:r>
      <w:r w:rsidR="00287ECE">
        <w:t>,</w:t>
      </w:r>
      <w:r w:rsidR="008E7107">
        <w:t xml:space="preserve"> </w:t>
      </w:r>
      <w:r w:rsidRPr="00414EC7">
        <w:t>particularly in areas with limited access to other health professionals.</w:t>
      </w:r>
    </w:p>
    <w:p w14:paraId="5BD9BE80" w14:textId="77777777" w:rsidR="00064168" w:rsidRDefault="00064168" w:rsidP="00064168">
      <w:pPr>
        <w:pStyle w:val="Heading2"/>
      </w:pPr>
      <w:r w:rsidRPr="001A7FB7">
        <w:t>Who was consulted on the changes?</w:t>
      </w:r>
    </w:p>
    <w:p w14:paraId="6E328F44" w14:textId="18986D18" w:rsidR="001A0DAD" w:rsidRPr="001A0DAD" w:rsidRDefault="001A0DAD" w:rsidP="002428D3">
      <w:pPr>
        <w:spacing w:after="0"/>
      </w:pPr>
      <w:r>
        <w:t xml:space="preserve">As part of the MRAC process the </w:t>
      </w:r>
      <w:r w:rsidR="0081619B">
        <w:t>Department of Health, Disability and Ageing (the d</w:t>
      </w:r>
      <w:r>
        <w:t>epartment</w:t>
      </w:r>
      <w:r w:rsidR="0081619B">
        <w:t>)</w:t>
      </w:r>
      <w:r>
        <w:t xml:space="preserve"> consulted with </w:t>
      </w:r>
      <w:proofErr w:type="gramStart"/>
      <w:r>
        <w:t>a number of</w:t>
      </w:r>
      <w:proofErr w:type="gramEnd"/>
      <w:r>
        <w:t xml:space="preserve"> peak bodies, this included the Australian College of Nurse Practitioners (ACNP). The </w:t>
      </w:r>
      <w:r w:rsidR="0081619B">
        <w:t>d</w:t>
      </w:r>
      <w:r>
        <w:t>epartment sought feedback and clinical advice from ACNP on the proposed item descriptor</w:t>
      </w:r>
      <w:r w:rsidR="0022413E">
        <w:t>s</w:t>
      </w:r>
      <w:r>
        <w:t xml:space="preserve"> for both the new LARC items and the new loading item.</w:t>
      </w:r>
    </w:p>
    <w:p w14:paraId="32E82B19" w14:textId="77777777" w:rsidR="00064168" w:rsidRDefault="00064168" w:rsidP="00064168">
      <w:pPr>
        <w:pStyle w:val="Heading2"/>
      </w:pPr>
      <w:r w:rsidRPr="001A7FB7">
        <w:t>How will the changes be monitored</w:t>
      </w:r>
      <w:r>
        <w:t xml:space="preserve"> and reviewed</w:t>
      </w:r>
      <w:r w:rsidRPr="001A7FB7">
        <w:t>?</w:t>
      </w:r>
    </w:p>
    <w:p w14:paraId="41BBDDBB" w14:textId="6CFD1FF0" w:rsidR="00BE42C7" w:rsidRPr="00B27A99" w:rsidRDefault="00D20254" w:rsidP="00B27A99">
      <w:r>
        <w:t>Providers are responsible for ensuring Medicare services claimed using their provider number meet all legislative requirements</w:t>
      </w:r>
      <w:r w:rsidR="00CD21E2">
        <w:t xml:space="preserve">. </w:t>
      </w:r>
      <w:r>
        <w:t xml:space="preserve">All Medicare claiming is subject to compliance checks and providers may be required to submit evidence about the services they bill. More information about the </w:t>
      </w:r>
      <w:r w:rsidR="001427CD">
        <w:t>d</w:t>
      </w:r>
      <w:r>
        <w:t>epartment</w:t>
      </w:r>
      <w:r w:rsidR="00F76ED3">
        <w:t>’s</w:t>
      </w:r>
      <w:r>
        <w:t xml:space="preserve"> compliance program can be found on its website at </w:t>
      </w:r>
      <w:hyperlink r:id="rId8">
        <w:r w:rsidR="001F76C6" w:rsidRPr="50625317">
          <w:rPr>
            <w:rStyle w:val="Hyperlink"/>
          </w:rPr>
          <w:t>Medicare compliance</w:t>
        </w:r>
      </w:hyperlink>
      <w:r w:rsidR="001F76C6">
        <w:t>.</w:t>
      </w:r>
    </w:p>
    <w:p w14:paraId="3C63E237" w14:textId="77777777" w:rsidR="00064168" w:rsidRDefault="00064168" w:rsidP="00064168">
      <w:pPr>
        <w:pStyle w:val="Heading2"/>
      </w:pPr>
      <w:r>
        <w:t>Where can I find more information?</w:t>
      </w:r>
    </w:p>
    <w:p w14:paraId="5EEA2BAC" w14:textId="16CF5F93" w:rsidR="00064168" w:rsidRPr="00867595" w:rsidRDefault="00064168" w:rsidP="00064168">
      <w:pPr>
        <w:rPr>
          <w:szCs w:val="22"/>
        </w:rPr>
      </w:pPr>
      <w:r w:rsidRPr="00867595">
        <w:rPr>
          <w:szCs w:val="22"/>
        </w:rPr>
        <w:t xml:space="preserve">The full item descriptor(s) and information on other changes to the MBS can be found on the </w:t>
      </w:r>
      <w:hyperlink r:id="rId9" w:history="1">
        <w:r w:rsidRPr="0019761F">
          <w:rPr>
            <w:rStyle w:val="Hyperlink"/>
            <w:szCs w:val="22"/>
          </w:rPr>
          <w:t>MBS Online website</w:t>
        </w:r>
      </w:hyperlink>
      <w:r w:rsidRPr="00867595">
        <w:rPr>
          <w:rStyle w:val="Hyperlink"/>
          <w:szCs w:val="22"/>
        </w:rPr>
        <w:t>.</w:t>
      </w:r>
      <w:r w:rsidRPr="00867595">
        <w:rPr>
          <w:szCs w:val="22"/>
        </w:rPr>
        <w:t xml:space="preserve"> You can also subscribe to future MBS updates by visiting </w:t>
      </w:r>
      <w:r w:rsidR="00056A81">
        <w:rPr>
          <w:szCs w:val="22"/>
        </w:rPr>
        <w:t>‘</w:t>
      </w:r>
      <w:hyperlink r:id="rId10" w:history="1">
        <w:r w:rsidR="00056A81">
          <w:rPr>
            <w:rStyle w:val="Hyperlink"/>
            <w:szCs w:val="22"/>
          </w:rPr>
          <w:t>Subscribe to the MBS</w:t>
        </w:r>
      </w:hyperlink>
      <w:r w:rsidR="00056A81">
        <w:rPr>
          <w:szCs w:val="22"/>
        </w:rPr>
        <w:t>’</w:t>
      </w:r>
      <w:r w:rsidR="00525479">
        <w:rPr>
          <w:szCs w:val="22"/>
        </w:rPr>
        <w:t xml:space="preserve"> </w:t>
      </w:r>
      <w:r w:rsidR="00056A81">
        <w:rPr>
          <w:szCs w:val="22"/>
        </w:rPr>
        <w:t>on the MBS Online website</w:t>
      </w:r>
      <w:r w:rsidRPr="00867595">
        <w:rPr>
          <w:szCs w:val="22"/>
        </w:rPr>
        <w:t xml:space="preserve">. </w:t>
      </w:r>
    </w:p>
    <w:p w14:paraId="19B67CD4" w14:textId="2468B1DB" w:rsidR="001873B1" w:rsidRPr="000B7029" w:rsidRDefault="001873B1" w:rsidP="00064168">
      <w:r>
        <w:lastRenderedPageBreak/>
        <w:t xml:space="preserve">Providers seeking advice on interpretation of MBS items, explanatory notes and associated legislation can use the department’s email advice service by emailing </w:t>
      </w:r>
      <w:hyperlink r:id="rId11">
        <w:r w:rsidRPr="5EACEAE2">
          <w:rPr>
            <w:rStyle w:val="Hyperlink"/>
          </w:rPr>
          <w:t>askMBS@health.gov.au</w:t>
        </w:r>
      </w:hyperlink>
      <w:r>
        <w:t>.</w:t>
      </w:r>
    </w:p>
    <w:p w14:paraId="1D6CA1FB" w14:textId="6C1060DA" w:rsidR="001245EF" w:rsidRDefault="001245EF" w:rsidP="001245EF">
      <w:pPr>
        <w:rPr>
          <w:color w:val="auto"/>
          <w:sz w:val="20"/>
          <w:szCs w:val="21"/>
        </w:rPr>
      </w:pPr>
      <w:r>
        <w:t xml:space="preserve">Private health insurance information on the product tier arrangements is available at </w:t>
      </w:r>
      <w:hyperlink r:id="rId12" w:history="1">
        <w:r>
          <w:rPr>
            <w:rStyle w:val="Hyperlink"/>
          </w:rPr>
          <w:t>www.privatehealth.gov.au</w:t>
        </w:r>
      </w:hyperlink>
      <w:r>
        <w:t xml:space="preserve">. Detailed information on the MBS item listing within clinical categories is available on the </w:t>
      </w:r>
      <w:hyperlink r:id="rId13" w:history="1">
        <w:r w:rsidR="001427CD">
          <w:rPr>
            <w:rStyle w:val="Hyperlink"/>
          </w:rPr>
          <w:t>d</w:t>
        </w:r>
        <w:r>
          <w:rPr>
            <w:rStyle w:val="Hyperlink"/>
          </w:rPr>
          <w:t>epartment’s website</w:t>
        </w:r>
      </w:hyperlink>
      <w:r>
        <w:t xml:space="preserve">. Private health insurance minimum accommodation benefits information, including MBS item accommodation classification, is available in the latest version of the </w:t>
      </w:r>
      <w:r w:rsidRPr="00B45350">
        <w:rPr>
          <w:i/>
        </w:rPr>
        <w:t>Private Health Insurance (Benefit Requirements) Rules</w:t>
      </w:r>
      <w:r w:rsidR="00BD50C6">
        <w:rPr>
          <w:i/>
        </w:rPr>
        <w:t> </w:t>
      </w:r>
      <w:r w:rsidRPr="00B45350">
        <w:rPr>
          <w:i/>
        </w:rPr>
        <w:t>2011</w:t>
      </w:r>
      <w:r w:rsidR="005E2D76">
        <w:rPr>
          <w:i/>
        </w:rPr>
        <w:t xml:space="preserve"> </w:t>
      </w:r>
      <w:r w:rsidR="005E2D76">
        <w:rPr>
          <w:iCs/>
        </w:rPr>
        <w:t xml:space="preserve">found on the </w:t>
      </w:r>
      <w:hyperlink r:id="rId14" w:history="1">
        <w:r w:rsidR="005E2D76" w:rsidRPr="005E2D76">
          <w:rPr>
            <w:rStyle w:val="Hyperlink"/>
            <w:iCs/>
          </w:rPr>
          <w:t>Federal Register of Legislation</w:t>
        </w:r>
      </w:hyperlink>
      <w:r>
        <w:t xml:space="preserve">. If you have a query in relation to private health </w:t>
      </w:r>
      <w:r w:rsidR="00BD0A9E">
        <w:t>insurance,</w:t>
      </w:r>
      <w:r>
        <w:t xml:space="preserve"> you should email </w:t>
      </w:r>
      <w:hyperlink r:id="rId15" w:history="1">
        <w:r>
          <w:rPr>
            <w:rStyle w:val="Hyperlink"/>
          </w:rPr>
          <w:t>PHI@health.gov.au</w:t>
        </w:r>
      </w:hyperlink>
      <w:r>
        <w:t>.</w:t>
      </w:r>
    </w:p>
    <w:p w14:paraId="359DC9B9" w14:textId="63016CBC" w:rsidR="00064168" w:rsidRPr="00867595" w:rsidRDefault="00064168" w:rsidP="00064168">
      <w:pPr>
        <w:rPr>
          <w:szCs w:val="22"/>
        </w:rPr>
      </w:pPr>
      <w:r w:rsidRPr="00867595">
        <w:rPr>
          <w:szCs w:val="22"/>
        </w:rPr>
        <w:t>Subscribe to ‘</w:t>
      </w:r>
      <w:hyperlink r:id="rId16" w:history="1">
        <w:r w:rsidRPr="00867595">
          <w:rPr>
            <w:rStyle w:val="Hyperlink"/>
            <w:szCs w:val="22"/>
          </w:rPr>
          <w:t>News for Health Professionals</w:t>
        </w:r>
      </w:hyperlink>
      <w:r w:rsidRPr="00867595">
        <w:rPr>
          <w:szCs w:val="22"/>
        </w:rPr>
        <w:t xml:space="preserve">’ on the Services Australia website </w:t>
      </w:r>
      <w:r w:rsidR="00E91576">
        <w:rPr>
          <w:szCs w:val="22"/>
        </w:rPr>
        <w:t>to</w:t>
      </w:r>
      <w:r w:rsidRPr="00867595">
        <w:rPr>
          <w:szCs w:val="22"/>
        </w:rPr>
        <w:t xml:space="preserve"> receive regular news highlights.</w:t>
      </w:r>
    </w:p>
    <w:p w14:paraId="01509414" w14:textId="40308C06" w:rsidR="00064168" w:rsidRDefault="00064168" w:rsidP="00064168">
      <w:pPr>
        <w:rPr>
          <w:szCs w:val="22"/>
        </w:rPr>
      </w:pPr>
      <w:r w:rsidRPr="00867595">
        <w:rPr>
          <w:szCs w:val="22"/>
        </w:rPr>
        <w:t xml:space="preserve">If you are seeking advice in relation to Medicare billing, claiming, payments, or obtaining a provider number, please </w:t>
      </w:r>
      <w:bookmarkStart w:id="2" w:name="_Hlk7773414"/>
      <w:r w:rsidRPr="00867595">
        <w:rPr>
          <w:szCs w:val="22"/>
        </w:rPr>
        <w:t xml:space="preserve">go to the Health Professionals page on the Services Australia website or </w:t>
      </w:r>
      <w:bookmarkEnd w:id="2"/>
      <w:r w:rsidRPr="00867595">
        <w:rPr>
          <w:szCs w:val="22"/>
        </w:rPr>
        <w:t xml:space="preserve">contact Services Australia on the Provider Enquiry Line – 13 21 50. </w:t>
      </w:r>
    </w:p>
    <w:p w14:paraId="0B4D7CE4" w14:textId="1198429A" w:rsidR="00064168" w:rsidRPr="00867595" w:rsidRDefault="00064168" w:rsidP="00064168">
      <w:pPr>
        <w:rPr>
          <w:szCs w:val="22"/>
        </w:rPr>
      </w:pPr>
      <w:r w:rsidRPr="00867595">
        <w:rPr>
          <w:szCs w:val="22"/>
        </w:rPr>
        <w:t xml:space="preserve">The data file for software vendors when available can be accessed via the </w:t>
      </w:r>
      <w:hyperlink r:id="rId17" w:history="1">
        <w:r w:rsidR="00C02732" w:rsidRPr="00C02732">
          <w:rPr>
            <w:rStyle w:val="Hyperlink"/>
            <w:szCs w:val="22"/>
          </w:rPr>
          <w:t>Downloads</w:t>
        </w:r>
      </w:hyperlink>
      <w:r w:rsidRPr="00867595">
        <w:rPr>
          <w:szCs w:val="22"/>
        </w:rPr>
        <w:t xml:space="preserve"> page.</w:t>
      </w:r>
    </w:p>
    <w:p w14:paraId="6D6EB19D" w14:textId="6861234A" w:rsidR="00BE3ED5" w:rsidRDefault="001C5DA2" w:rsidP="00BE3ED5">
      <w:pPr>
        <w:pStyle w:val="Heading2"/>
      </w:pPr>
      <w:r>
        <w:t>New MBS</w:t>
      </w:r>
      <w:r w:rsidR="00BE3ED5">
        <w:t xml:space="preserve"> item descriptors</w:t>
      </w:r>
    </w:p>
    <w:tbl>
      <w:tblPr>
        <w:tblStyle w:val="GridTable4-Accent2"/>
        <w:tblW w:w="0" w:type="auto"/>
        <w:tblLook w:val="04A0" w:firstRow="1" w:lastRow="0" w:firstColumn="1" w:lastColumn="0" w:noHBand="0" w:noVBand="1"/>
      </w:tblPr>
      <w:tblGrid>
        <w:gridCol w:w="9060"/>
      </w:tblGrid>
      <w:tr w:rsidR="00BE3ED5" w14:paraId="148B360C" w14:textId="77777777" w:rsidTr="5EACEAE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hideMark/>
          </w:tcPr>
          <w:p w14:paraId="4AA0C3FA" w14:textId="4EC87A53" w:rsidR="00BE3ED5" w:rsidRDefault="008437CA" w:rsidP="001210F8">
            <w:pPr>
              <w:rPr>
                <w:b w:val="0"/>
                <w:bCs w:val="0"/>
                <w:lang w:eastAsia="en-AU"/>
              </w:rPr>
            </w:pPr>
            <w:bookmarkStart w:id="3" w:name="_Hlk118987208"/>
            <w:r>
              <w:rPr>
                <w:lang w:eastAsia="en-AU"/>
              </w:rPr>
              <w:t>Cat</w:t>
            </w:r>
            <w:r w:rsidR="00C9510F">
              <w:rPr>
                <w:lang w:eastAsia="en-AU"/>
              </w:rPr>
              <w:t xml:space="preserve">egory 8 – </w:t>
            </w:r>
            <w:r w:rsidR="00C9510F" w:rsidRPr="00B7667C">
              <w:rPr>
                <w:lang w:eastAsia="en-AU"/>
              </w:rPr>
              <w:t>MISCELLANEOUS SERVICES</w:t>
            </w:r>
          </w:p>
        </w:tc>
      </w:tr>
      <w:tr w:rsidR="00BE3ED5" w14:paraId="4C44E092" w14:textId="77777777" w:rsidTr="5EACEA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hideMark/>
          </w:tcPr>
          <w:p w14:paraId="3BA5373D" w14:textId="14C9410D" w:rsidR="00BE3ED5" w:rsidRDefault="00C9510F" w:rsidP="001210F8">
            <w:pPr>
              <w:rPr>
                <w:b w:val="0"/>
                <w:bCs w:val="0"/>
                <w:lang w:eastAsia="en-AU"/>
              </w:rPr>
            </w:pPr>
            <w:r>
              <w:rPr>
                <w:lang w:eastAsia="en-AU"/>
              </w:rPr>
              <w:t xml:space="preserve">Group </w:t>
            </w:r>
            <w:r w:rsidRPr="00B7667C">
              <w:rPr>
                <w:lang w:eastAsia="en-AU"/>
              </w:rPr>
              <w:t xml:space="preserve">M14 </w:t>
            </w:r>
            <w:r>
              <w:rPr>
                <w:lang w:eastAsia="en-AU"/>
              </w:rPr>
              <w:t>–</w:t>
            </w:r>
            <w:r w:rsidRPr="00B7667C">
              <w:rPr>
                <w:lang w:eastAsia="en-AU"/>
              </w:rPr>
              <w:t xml:space="preserve"> Nurse Practitioners</w:t>
            </w:r>
          </w:p>
        </w:tc>
      </w:tr>
      <w:tr w:rsidR="00642F20" w14:paraId="3DDFF680" w14:textId="77777777" w:rsidTr="5EACEAE2">
        <w:tc>
          <w:tcPr>
            <w:cnfStyle w:val="001000000000" w:firstRow="0" w:lastRow="0" w:firstColumn="1" w:lastColumn="0" w:oddVBand="0" w:evenVBand="0" w:oddHBand="0" w:evenHBand="0" w:firstRowFirstColumn="0" w:firstRowLastColumn="0" w:lastRowFirstColumn="0" w:lastRowLastColumn="0"/>
            <w:tcW w:w="9060" w:type="dxa"/>
            <w:hideMark/>
          </w:tcPr>
          <w:p w14:paraId="7D263584" w14:textId="7C0E2129" w:rsidR="00642F20" w:rsidRPr="00642F20" w:rsidRDefault="00C9510F" w:rsidP="00642F20">
            <w:pPr>
              <w:pStyle w:val="Tabletextleft"/>
              <w:rPr>
                <w:b/>
              </w:rPr>
            </w:pPr>
            <w:r w:rsidRPr="00C9510F">
              <w:rPr>
                <w:b/>
                <w:szCs w:val="24"/>
                <w:lang w:eastAsia="en-AU"/>
              </w:rPr>
              <w:t>Subgroup 4 – Nurse Practitioner</w:t>
            </w:r>
            <w:r w:rsidR="00011B62">
              <w:rPr>
                <w:b/>
                <w:szCs w:val="24"/>
                <w:lang w:eastAsia="en-AU"/>
              </w:rPr>
              <w:t xml:space="preserve"> Procedures</w:t>
            </w:r>
          </w:p>
        </w:tc>
      </w:tr>
      <w:tr w:rsidR="00642F20" w14:paraId="25FF7AAD" w14:textId="77777777" w:rsidTr="5EACEA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hideMark/>
          </w:tcPr>
          <w:p w14:paraId="4B940370" w14:textId="39B6039D" w:rsidR="00642F20" w:rsidRPr="00642F20" w:rsidRDefault="00CC019F" w:rsidP="00642F20">
            <w:pPr>
              <w:rPr>
                <w:b w:val="0"/>
                <w:bCs w:val="0"/>
              </w:rPr>
            </w:pPr>
            <w:bookmarkStart w:id="4" w:name="_Hlk207717073"/>
            <w:r>
              <w:rPr>
                <w:b w:val="0"/>
                <w:bCs w:val="0"/>
              </w:rPr>
              <w:t>82201</w:t>
            </w:r>
          </w:p>
          <w:p w14:paraId="6EA942CD" w14:textId="51F6F54B" w:rsidR="00CC019F" w:rsidRPr="00456252" w:rsidRDefault="00CC019F" w:rsidP="00456252">
            <w:pPr>
              <w:spacing w:before="60" w:after="60" w:line="240" w:lineRule="exact"/>
              <w:rPr>
                <w:b w:val="0"/>
                <w:bCs w:val="0"/>
                <w:szCs w:val="22"/>
              </w:rPr>
            </w:pPr>
            <w:r w:rsidRPr="00CC019F">
              <w:rPr>
                <w:b w:val="0"/>
                <w:bCs w:val="0"/>
                <w:szCs w:val="22"/>
              </w:rPr>
              <w:t>Introduction of an intra-uterine device for abnormal uterine bleeding or contraception or for endometrial protection during oestrogen replacement therapy</w:t>
            </w:r>
          </w:p>
          <w:p w14:paraId="620C1F03" w14:textId="57E122F3" w:rsidR="001B6D09" w:rsidRDefault="00DE23C4" w:rsidP="001B6D09">
            <w:pPr>
              <w:spacing w:after="0" w:line="221" w:lineRule="atLeast"/>
              <w:rPr>
                <w:b w:val="0"/>
                <w:bCs w:val="0"/>
                <w:szCs w:val="22"/>
              </w:rPr>
            </w:pPr>
            <w:r w:rsidRPr="00B0119C">
              <w:rPr>
                <w:szCs w:val="22"/>
              </w:rPr>
              <w:t xml:space="preserve">Fee: </w:t>
            </w:r>
            <w:r w:rsidR="007A21CF" w:rsidRPr="00B0119C">
              <w:rPr>
                <w:szCs w:val="22"/>
              </w:rPr>
              <w:t>$215.95 Benefit: 75%</w:t>
            </w:r>
            <w:r w:rsidR="00F66D43" w:rsidRPr="00B0119C">
              <w:rPr>
                <w:szCs w:val="22"/>
              </w:rPr>
              <w:t xml:space="preserve"> =</w:t>
            </w:r>
            <w:r w:rsidR="00C5417B">
              <w:rPr>
                <w:szCs w:val="22"/>
              </w:rPr>
              <w:t xml:space="preserve"> </w:t>
            </w:r>
            <w:r w:rsidR="007252B3">
              <w:rPr>
                <w:szCs w:val="22"/>
              </w:rPr>
              <w:t>$</w:t>
            </w:r>
            <w:r w:rsidR="00C5417B" w:rsidRPr="00C5417B">
              <w:rPr>
                <w:szCs w:val="22"/>
              </w:rPr>
              <w:t>162</w:t>
            </w:r>
            <w:r w:rsidR="007252B3">
              <w:rPr>
                <w:szCs w:val="22"/>
              </w:rPr>
              <w:t>.00</w:t>
            </w:r>
            <w:r w:rsidR="007A21CF" w:rsidRPr="00B0119C">
              <w:rPr>
                <w:szCs w:val="22"/>
              </w:rPr>
              <w:t xml:space="preserve"> 85%</w:t>
            </w:r>
            <w:r w:rsidR="00F66D43" w:rsidRPr="00B0119C">
              <w:rPr>
                <w:szCs w:val="22"/>
              </w:rPr>
              <w:t xml:space="preserve"> =</w:t>
            </w:r>
            <w:r w:rsidR="00B0119C" w:rsidRPr="00B0119C">
              <w:rPr>
                <w:szCs w:val="22"/>
              </w:rPr>
              <w:t xml:space="preserve"> $</w:t>
            </w:r>
            <w:r w:rsidR="00B21A08" w:rsidRPr="00B21A08">
              <w:rPr>
                <w:szCs w:val="22"/>
              </w:rPr>
              <w:t>183.6</w:t>
            </w:r>
            <w:r w:rsidR="00B21A08">
              <w:rPr>
                <w:szCs w:val="22"/>
              </w:rPr>
              <w:t>0</w:t>
            </w:r>
          </w:p>
          <w:p w14:paraId="23691EA5" w14:textId="19AF0106" w:rsidR="00A33846" w:rsidRPr="009308BD" w:rsidRDefault="00A33846" w:rsidP="001B6D09">
            <w:pPr>
              <w:spacing w:after="0" w:line="221" w:lineRule="atLeast"/>
              <w:rPr>
                <w:szCs w:val="22"/>
              </w:rPr>
            </w:pPr>
            <w:r w:rsidRPr="009308BD">
              <w:rPr>
                <w:szCs w:val="22"/>
              </w:rPr>
              <w:t>Extended Medicare Safety Net Cap: $500.00</w:t>
            </w:r>
          </w:p>
          <w:p w14:paraId="3794883D" w14:textId="73A90216" w:rsidR="00642F20" w:rsidRPr="00642F20" w:rsidRDefault="00642F20" w:rsidP="001B6D09">
            <w:pPr>
              <w:pStyle w:val="ListBullet"/>
              <w:numPr>
                <w:ilvl w:val="0"/>
                <w:numId w:val="0"/>
              </w:numPr>
              <w:spacing w:before="120"/>
              <w:ind w:left="360" w:hanging="360"/>
              <w:rPr>
                <w:b w:val="0"/>
                <w:bCs w:val="0"/>
              </w:rPr>
            </w:pPr>
            <w:r w:rsidRPr="00642F20">
              <w:rPr>
                <w:b w:val="0"/>
                <w:bCs w:val="0"/>
              </w:rPr>
              <w:t>Private Health Insurance Classification:</w:t>
            </w:r>
          </w:p>
          <w:p w14:paraId="583B5F54" w14:textId="3C7410BF" w:rsidR="00642F20" w:rsidRPr="00642F20" w:rsidRDefault="00642F20" w:rsidP="00642F20">
            <w:pPr>
              <w:pStyle w:val="ListBullet"/>
              <w:rPr>
                <w:b w:val="0"/>
                <w:bCs w:val="0"/>
              </w:rPr>
            </w:pPr>
            <w:r w:rsidRPr="00642F20">
              <w:rPr>
                <w:b w:val="0"/>
                <w:bCs w:val="0"/>
              </w:rPr>
              <w:t>Clinical category:</w:t>
            </w:r>
            <w:r w:rsidR="007819BF">
              <w:rPr>
                <w:b w:val="0"/>
                <w:bCs w:val="0"/>
              </w:rPr>
              <w:t xml:space="preserve"> </w:t>
            </w:r>
            <w:r w:rsidR="007819BF" w:rsidRPr="007819BF">
              <w:rPr>
                <w:b w:val="0"/>
                <w:bCs w:val="0"/>
              </w:rPr>
              <w:t>Gynaecology</w:t>
            </w:r>
          </w:p>
          <w:p w14:paraId="2BDF063F" w14:textId="198B938C" w:rsidR="00642F20" w:rsidRPr="00AA6575" w:rsidRDefault="00642F20" w:rsidP="00642F20">
            <w:pPr>
              <w:pStyle w:val="ListBullet"/>
            </w:pPr>
            <w:r w:rsidRPr="00642F20">
              <w:rPr>
                <w:b w:val="0"/>
                <w:bCs w:val="0"/>
              </w:rPr>
              <w:t xml:space="preserve">Procedure type: </w:t>
            </w:r>
            <w:r w:rsidR="003A52AC">
              <w:rPr>
                <w:b w:val="0"/>
                <w:bCs w:val="0"/>
              </w:rPr>
              <w:t>Unlisted</w:t>
            </w:r>
          </w:p>
        </w:tc>
      </w:tr>
      <w:tr w:rsidR="00CC019F" w14:paraId="4510F9A1" w14:textId="77777777" w:rsidTr="5EACEAE2">
        <w:tc>
          <w:tcPr>
            <w:cnfStyle w:val="001000000000" w:firstRow="0" w:lastRow="0" w:firstColumn="1" w:lastColumn="0" w:oddVBand="0" w:evenVBand="0" w:oddHBand="0" w:evenHBand="0" w:firstRowFirstColumn="0" w:firstRowLastColumn="0" w:lastRowFirstColumn="0" w:lastRowLastColumn="0"/>
            <w:tcW w:w="9060" w:type="dxa"/>
          </w:tcPr>
          <w:p w14:paraId="731849E6" w14:textId="77777777" w:rsidR="00CC019F" w:rsidRPr="00642F20" w:rsidRDefault="750B05C2" w:rsidP="00CC019F">
            <w:pPr>
              <w:rPr>
                <w:b w:val="0"/>
                <w:bCs w:val="0"/>
              </w:rPr>
            </w:pPr>
            <w:r>
              <w:rPr>
                <w:b w:val="0"/>
                <w:bCs w:val="0"/>
              </w:rPr>
              <w:t>82202</w:t>
            </w:r>
          </w:p>
          <w:p w14:paraId="05D7FE1C" w14:textId="77777777" w:rsidR="00CC019F" w:rsidRPr="00CC019F" w:rsidRDefault="00CC019F" w:rsidP="00CC019F">
            <w:pPr>
              <w:tabs>
                <w:tab w:val="left" w:pos="1065"/>
              </w:tabs>
              <w:spacing w:before="60" w:after="60" w:line="240" w:lineRule="exact"/>
              <w:rPr>
                <w:b w:val="0"/>
                <w:bCs w:val="0"/>
                <w:szCs w:val="22"/>
              </w:rPr>
            </w:pPr>
            <w:r w:rsidRPr="00CC019F">
              <w:rPr>
                <w:b w:val="0"/>
                <w:bCs w:val="0"/>
                <w:szCs w:val="22"/>
              </w:rPr>
              <w:t>Removal of etonogestrel subcutaneous implant</w:t>
            </w:r>
          </w:p>
          <w:p w14:paraId="535C268A" w14:textId="1AA8157D" w:rsidR="00FD39D9" w:rsidRPr="00FD39D9" w:rsidRDefault="00DE23C4" w:rsidP="00FD39D9">
            <w:r>
              <w:t>Fee:</w:t>
            </w:r>
            <w:r w:rsidR="00B50D4C">
              <w:t xml:space="preserve"> </w:t>
            </w:r>
            <w:r w:rsidR="00FD39D9" w:rsidRPr="00FD39D9">
              <w:t>$105.15</w:t>
            </w:r>
            <w:r w:rsidR="00FD39D9">
              <w:t xml:space="preserve"> </w:t>
            </w:r>
            <w:r w:rsidR="00FD39D9" w:rsidRPr="00FD39D9">
              <w:t>Benefit: 75% = $78.90</w:t>
            </w:r>
            <w:r w:rsidR="00FD39D9">
              <w:t xml:space="preserve"> </w:t>
            </w:r>
            <w:r w:rsidR="00FD39D9" w:rsidRPr="00FD39D9">
              <w:t>85% = $89.40</w:t>
            </w:r>
          </w:p>
          <w:p w14:paraId="54ECEBE4" w14:textId="113F65B6" w:rsidR="00DE23C4" w:rsidRPr="00456252" w:rsidRDefault="00FD39D9" w:rsidP="00FD39D9">
            <w:r w:rsidRPr="00FD39D9">
              <w:t>Extended Medicare Safety Net Cap: $315.45</w:t>
            </w:r>
          </w:p>
          <w:p w14:paraId="01B98D1A" w14:textId="77777777" w:rsidR="00CC019F" w:rsidRPr="00642F20" w:rsidRDefault="00CC019F" w:rsidP="00F46C36">
            <w:pPr>
              <w:pStyle w:val="ListBullet"/>
              <w:numPr>
                <w:ilvl w:val="0"/>
                <w:numId w:val="0"/>
              </w:numPr>
              <w:ind w:left="360" w:hanging="360"/>
              <w:rPr>
                <w:b w:val="0"/>
                <w:bCs w:val="0"/>
              </w:rPr>
            </w:pPr>
            <w:r w:rsidRPr="00642F20">
              <w:rPr>
                <w:b w:val="0"/>
                <w:bCs w:val="0"/>
              </w:rPr>
              <w:t>Private Health Insurance Classification:</w:t>
            </w:r>
          </w:p>
          <w:p w14:paraId="421DF1B1" w14:textId="6498F2B1" w:rsidR="00CC019F" w:rsidRPr="00CC019F" w:rsidRDefault="00CC019F" w:rsidP="00CC019F">
            <w:pPr>
              <w:pStyle w:val="ListBullet"/>
              <w:rPr>
                <w:b w:val="0"/>
                <w:bCs w:val="0"/>
              </w:rPr>
            </w:pPr>
            <w:r w:rsidRPr="00642F20">
              <w:rPr>
                <w:b w:val="0"/>
                <w:bCs w:val="0"/>
              </w:rPr>
              <w:t xml:space="preserve">Clinical category: </w:t>
            </w:r>
            <w:r w:rsidR="009B562E" w:rsidRPr="009B562E">
              <w:rPr>
                <w:b w:val="0"/>
                <w:bCs w:val="0"/>
              </w:rPr>
              <w:t>Gynaecology</w:t>
            </w:r>
          </w:p>
          <w:p w14:paraId="139137A9" w14:textId="51449F2E" w:rsidR="00CC019F" w:rsidRPr="00CC019F" w:rsidRDefault="00CC019F" w:rsidP="00CC019F">
            <w:pPr>
              <w:pStyle w:val="ListBullet"/>
              <w:rPr>
                <w:b w:val="0"/>
                <w:bCs w:val="0"/>
              </w:rPr>
            </w:pPr>
            <w:r w:rsidRPr="00CC019F">
              <w:rPr>
                <w:b w:val="0"/>
                <w:bCs w:val="0"/>
              </w:rPr>
              <w:t xml:space="preserve">Procedure type: </w:t>
            </w:r>
            <w:r w:rsidR="003A52AC">
              <w:rPr>
                <w:b w:val="0"/>
                <w:bCs w:val="0"/>
              </w:rPr>
              <w:t>Unlisted</w:t>
            </w:r>
          </w:p>
        </w:tc>
      </w:tr>
    </w:tbl>
    <w:p w14:paraId="244674FA" w14:textId="77777777" w:rsidR="00D7697C" w:rsidRDefault="00D7697C">
      <w:r>
        <w:rPr>
          <w:b/>
          <w:bCs/>
        </w:rPr>
        <w:br w:type="page"/>
      </w:r>
    </w:p>
    <w:tbl>
      <w:tblPr>
        <w:tblStyle w:val="GridTable4-Accent2"/>
        <w:tblW w:w="0" w:type="auto"/>
        <w:tblLook w:val="04A0" w:firstRow="1" w:lastRow="0" w:firstColumn="1" w:lastColumn="0" w:noHBand="0" w:noVBand="1"/>
      </w:tblPr>
      <w:tblGrid>
        <w:gridCol w:w="9060"/>
      </w:tblGrid>
      <w:tr w:rsidR="00642F20" w14:paraId="398A0C81" w14:textId="77777777" w:rsidTr="5EACEAE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hideMark/>
          </w:tcPr>
          <w:p w14:paraId="0DD127F5" w14:textId="2CD93802" w:rsidR="00642F20" w:rsidRDefault="750B05C2" w:rsidP="00CC019F">
            <w:pPr>
              <w:rPr>
                <w:b w:val="0"/>
                <w:bCs w:val="0"/>
              </w:rPr>
            </w:pPr>
            <w:r>
              <w:rPr>
                <w:b w:val="0"/>
                <w:bCs w:val="0"/>
              </w:rPr>
              <w:lastRenderedPageBreak/>
              <w:t>82</w:t>
            </w:r>
            <w:r w:rsidR="7957FC47">
              <w:rPr>
                <w:b w:val="0"/>
                <w:bCs w:val="0"/>
              </w:rPr>
              <w:t>2</w:t>
            </w:r>
            <w:r>
              <w:rPr>
                <w:b w:val="0"/>
                <w:bCs w:val="0"/>
              </w:rPr>
              <w:t>03</w:t>
            </w:r>
          </w:p>
          <w:p w14:paraId="5D757833" w14:textId="7E911ADC" w:rsidR="00CC019F" w:rsidRDefault="00CC019F" w:rsidP="00CC019F">
            <w:pPr>
              <w:rPr>
                <w:szCs w:val="22"/>
              </w:rPr>
            </w:pPr>
            <w:r w:rsidRPr="00CC019F">
              <w:rPr>
                <w:b w:val="0"/>
                <w:bCs w:val="0"/>
                <w:szCs w:val="22"/>
              </w:rPr>
              <w:t>Hormone or living tissue implantation by cannula</w:t>
            </w:r>
          </w:p>
          <w:p w14:paraId="51F15A1E" w14:textId="772502A5" w:rsidR="00F70F23" w:rsidRPr="00F70F23" w:rsidRDefault="00456252" w:rsidP="00F70F23">
            <w:pPr>
              <w:rPr>
                <w:szCs w:val="22"/>
              </w:rPr>
            </w:pPr>
            <w:r>
              <w:rPr>
                <w:szCs w:val="22"/>
              </w:rPr>
              <w:t>Fee:</w:t>
            </w:r>
            <w:r w:rsidR="00F70F23" w:rsidRPr="00F70F23">
              <w:rPr>
                <w:szCs w:val="22"/>
              </w:rPr>
              <w:t xml:space="preserve"> $100.40</w:t>
            </w:r>
            <w:r w:rsidR="00F70F23">
              <w:rPr>
                <w:szCs w:val="22"/>
              </w:rPr>
              <w:t xml:space="preserve"> </w:t>
            </w:r>
            <w:r w:rsidR="00F70F23" w:rsidRPr="00F70F23">
              <w:rPr>
                <w:szCs w:val="22"/>
              </w:rPr>
              <w:t>Benefit: 75% = $75.30</w:t>
            </w:r>
            <w:r w:rsidR="00F70F23">
              <w:rPr>
                <w:szCs w:val="22"/>
              </w:rPr>
              <w:t xml:space="preserve"> </w:t>
            </w:r>
            <w:r w:rsidR="00F70F23" w:rsidRPr="00F70F23">
              <w:rPr>
                <w:szCs w:val="22"/>
              </w:rPr>
              <w:t>85% = $85.35</w:t>
            </w:r>
          </w:p>
          <w:p w14:paraId="77CFC37B" w14:textId="331B111C" w:rsidR="00456252" w:rsidRDefault="00F70F23" w:rsidP="00F70F23">
            <w:pPr>
              <w:rPr>
                <w:szCs w:val="22"/>
              </w:rPr>
            </w:pPr>
            <w:r w:rsidRPr="00F70F23">
              <w:rPr>
                <w:szCs w:val="22"/>
              </w:rPr>
              <w:t>Extended Medicare Safety Net Cap: $301.20</w:t>
            </w:r>
          </w:p>
          <w:p w14:paraId="6EEBD2D1" w14:textId="77777777" w:rsidR="00DE23C4" w:rsidRPr="00642F20" w:rsidRDefault="00DE23C4" w:rsidP="00DE23C4">
            <w:pPr>
              <w:pStyle w:val="ListBullet"/>
              <w:numPr>
                <w:ilvl w:val="0"/>
                <w:numId w:val="0"/>
              </w:numPr>
              <w:ind w:left="360" w:hanging="360"/>
              <w:rPr>
                <w:b w:val="0"/>
                <w:bCs w:val="0"/>
              </w:rPr>
            </w:pPr>
            <w:r w:rsidRPr="00642F20">
              <w:rPr>
                <w:b w:val="0"/>
                <w:bCs w:val="0"/>
              </w:rPr>
              <w:t>Private Health Insurance Classification:</w:t>
            </w:r>
          </w:p>
          <w:p w14:paraId="13F9CF45" w14:textId="77777777" w:rsidR="005712D2" w:rsidRPr="005712D2" w:rsidRDefault="00DE23C4" w:rsidP="00DE23C4">
            <w:pPr>
              <w:pStyle w:val="ListBullet"/>
              <w:rPr>
                <w:b w:val="0"/>
                <w:bCs w:val="0"/>
              </w:rPr>
            </w:pPr>
            <w:r w:rsidRPr="00642F20">
              <w:rPr>
                <w:b w:val="0"/>
                <w:bCs w:val="0"/>
              </w:rPr>
              <w:t xml:space="preserve">Clinical category: </w:t>
            </w:r>
            <w:r w:rsidRPr="009B562E">
              <w:rPr>
                <w:b w:val="0"/>
                <w:bCs w:val="0"/>
              </w:rPr>
              <w:t>Gynaecology</w:t>
            </w:r>
          </w:p>
          <w:p w14:paraId="79A5F66E" w14:textId="00929F66" w:rsidR="00DE23C4" w:rsidRPr="005712D2" w:rsidRDefault="00DE23C4" w:rsidP="00DE23C4">
            <w:pPr>
              <w:pStyle w:val="ListBullet"/>
              <w:rPr>
                <w:b w:val="0"/>
                <w:bCs w:val="0"/>
              </w:rPr>
            </w:pPr>
            <w:r w:rsidRPr="005712D2">
              <w:rPr>
                <w:b w:val="0"/>
                <w:bCs w:val="0"/>
              </w:rPr>
              <w:t>Procedure type: Type C</w:t>
            </w:r>
          </w:p>
          <w:p w14:paraId="2F786A12" w14:textId="22D43C0F" w:rsidR="00CC019F" w:rsidRPr="00642F20" w:rsidRDefault="00CC019F" w:rsidP="00CC019F"/>
        </w:tc>
      </w:tr>
      <w:tr w:rsidR="00CC019F" w14:paraId="4BB85014" w14:textId="77777777" w:rsidTr="5EACEA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tcPr>
          <w:p w14:paraId="0948699B" w14:textId="56662494" w:rsidR="00CC019F" w:rsidRDefault="0FE6035F" w:rsidP="00642F20">
            <w:pPr>
              <w:rPr>
                <w:b w:val="0"/>
                <w:bCs w:val="0"/>
              </w:rPr>
            </w:pPr>
            <w:r>
              <w:rPr>
                <w:b w:val="0"/>
                <w:bCs w:val="0"/>
              </w:rPr>
              <w:t>82</w:t>
            </w:r>
            <w:r w:rsidR="7957FC47">
              <w:rPr>
                <w:b w:val="0"/>
                <w:bCs w:val="0"/>
              </w:rPr>
              <w:t>2</w:t>
            </w:r>
            <w:r>
              <w:rPr>
                <w:b w:val="0"/>
                <w:bCs w:val="0"/>
              </w:rPr>
              <w:t>04</w:t>
            </w:r>
          </w:p>
          <w:p w14:paraId="3B94DB5E" w14:textId="25289DBB" w:rsidR="00B12FE8" w:rsidRPr="00B12FE8" w:rsidRDefault="77F5052C" w:rsidP="5EACEAE2">
            <w:pPr>
              <w:spacing w:before="60" w:after="60" w:line="240" w:lineRule="exact"/>
              <w:rPr>
                <w:b w:val="0"/>
                <w:bCs w:val="0"/>
              </w:rPr>
            </w:pPr>
            <w:r>
              <w:rPr>
                <w:b w:val="0"/>
                <w:bCs w:val="0"/>
              </w:rPr>
              <w:t xml:space="preserve">A service rendered by a participating nurse practitioner to which item 82201, 82202 or 82203 applies, if the service is </w:t>
            </w:r>
            <w:proofErr w:type="gramStart"/>
            <w:r>
              <w:rPr>
                <w:b w:val="0"/>
                <w:bCs w:val="0"/>
              </w:rPr>
              <w:t>bulk</w:t>
            </w:r>
            <w:r w:rsidR="00582B59">
              <w:rPr>
                <w:b w:val="0"/>
                <w:bCs w:val="0"/>
              </w:rPr>
              <w:t>-</w:t>
            </w:r>
            <w:r>
              <w:rPr>
                <w:b w:val="0"/>
                <w:bCs w:val="0"/>
              </w:rPr>
              <w:t>billed</w:t>
            </w:r>
            <w:proofErr w:type="gramEnd"/>
            <w:r>
              <w:rPr>
                <w:b w:val="0"/>
                <w:bCs w:val="0"/>
              </w:rPr>
              <w:t xml:space="preserve"> in relation to the fees for:</w:t>
            </w:r>
          </w:p>
          <w:p w14:paraId="58B07F10" w14:textId="77777777" w:rsidR="00B12FE8" w:rsidRPr="00B12FE8" w:rsidRDefault="00B12FE8" w:rsidP="004A6836">
            <w:pPr>
              <w:spacing w:before="60" w:after="60" w:line="240" w:lineRule="exact"/>
              <w:rPr>
                <w:b w:val="0"/>
                <w:bCs w:val="0"/>
                <w:szCs w:val="22"/>
              </w:rPr>
            </w:pPr>
            <w:r w:rsidRPr="00B12FE8">
              <w:rPr>
                <w:b w:val="0"/>
                <w:bCs w:val="0"/>
                <w:szCs w:val="22"/>
              </w:rPr>
              <w:t>(a) that item; and</w:t>
            </w:r>
          </w:p>
          <w:p w14:paraId="102CE274" w14:textId="731DBE7A" w:rsidR="00456252" w:rsidRDefault="6FF713C0" w:rsidP="0F767504">
            <w:pPr>
              <w:rPr>
                <w:b w:val="0"/>
                <w:bCs w:val="0"/>
              </w:rPr>
            </w:pPr>
            <w:r>
              <w:rPr>
                <w:b w:val="0"/>
                <w:bCs w:val="0"/>
              </w:rPr>
              <w:t xml:space="preserve">(b) any other item in Subgroup 1 of Group M14 or item 73832 and 73833 applying to the </w:t>
            </w:r>
            <w:r w:rsidR="2F747182">
              <w:rPr>
                <w:b w:val="0"/>
                <w:bCs w:val="0"/>
              </w:rPr>
              <w:t xml:space="preserve">    </w:t>
            </w:r>
            <w:r>
              <w:rPr>
                <w:b w:val="0"/>
                <w:bCs w:val="0"/>
              </w:rPr>
              <w:t>service</w:t>
            </w:r>
          </w:p>
          <w:p w14:paraId="56166ACE" w14:textId="6B6A7DF3" w:rsidR="008A02B7" w:rsidRPr="008A02B7" w:rsidRDefault="008A02B7" w:rsidP="008A02B7">
            <w:pPr>
              <w:rPr>
                <w:szCs w:val="22"/>
              </w:rPr>
            </w:pPr>
            <w:r w:rsidRPr="008A02B7">
              <w:rPr>
                <w:szCs w:val="22"/>
              </w:rPr>
              <w:t>Derived Fee: 40% of the fee for items 82201, 82202, or 82203.</w:t>
            </w:r>
          </w:p>
          <w:p w14:paraId="24F8268D" w14:textId="77777777" w:rsidR="005712D2" w:rsidRPr="00642F20" w:rsidRDefault="005712D2" w:rsidP="005712D2">
            <w:pPr>
              <w:pStyle w:val="ListBullet"/>
              <w:numPr>
                <w:ilvl w:val="0"/>
                <w:numId w:val="0"/>
              </w:numPr>
              <w:ind w:left="360" w:hanging="360"/>
              <w:rPr>
                <w:b w:val="0"/>
                <w:bCs w:val="0"/>
              </w:rPr>
            </w:pPr>
            <w:r w:rsidRPr="00642F20">
              <w:rPr>
                <w:b w:val="0"/>
                <w:bCs w:val="0"/>
              </w:rPr>
              <w:t>Private Health Insurance Classification:</w:t>
            </w:r>
          </w:p>
          <w:p w14:paraId="5EEBC1B8" w14:textId="784EA1FD" w:rsidR="005712D2" w:rsidRPr="005712D2" w:rsidRDefault="005712D2" w:rsidP="005712D2">
            <w:pPr>
              <w:pStyle w:val="ListBullet"/>
              <w:rPr>
                <w:b w:val="0"/>
                <w:bCs w:val="0"/>
              </w:rPr>
            </w:pPr>
            <w:r w:rsidRPr="00642F20">
              <w:rPr>
                <w:b w:val="0"/>
                <w:bCs w:val="0"/>
              </w:rPr>
              <w:t>Clinical category</w:t>
            </w:r>
            <w:r w:rsidR="006762F5">
              <w:rPr>
                <w:b w:val="0"/>
                <w:bCs w:val="0"/>
              </w:rPr>
              <w:t>:</w:t>
            </w:r>
            <w:r w:rsidR="007E11A5">
              <w:rPr>
                <w:b w:val="0"/>
                <w:bCs w:val="0"/>
              </w:rPr>
              <w:t xml:space="preserve"> Common List</w:t>
            </w:r>
          </w:p>
          <w:p w14:paraId="742F0AA5" w14:textId="1B6227DD" w:rsidR="005712D2" w:rsidRPr="005712D2" w:rsidRDefault="005712D2" w:rsidP="00B12FE8">
            <w:pPr>
              <w:pStyle w:val="ListBullet"/>
              <w:rPr>
                <w:b w:val="0"/>
                <w:bCs w:val="0"/>
              </w:rPr>
            </w:pPr>
            <w:r w:rsidRPr="005712D2">
              <w:rPr>
                <w:b w:val="0"/>
                <w:bCs w:val="0"/>
              </w:rPr>
              <w:t>Procedure type:</w:t>
            </w:r>
            <w:r w:rsidR="007E11A5">
              <w:rPr>
                <w:b w:val="0"/>
                <w:bCs w:val="0"/>
              </w:rPr>
              <w:t xml:space="preserve"> </w:t>
            </w:r>
            <w:r w:rsidR="00507C59">
              <w:rPr>
                <w:b w:val="0"/>
                <w:bCs w:val="0"/>
              </w:rPr>
              <w:t>Unlisted</w:t>
            </w:r>
          </w:p>
        </w:tc>
      </w:tr>
      <w:tr w:rsidR="002A3330" w14:paraId="2A8D7906" w14:textId="77777777" w:rsidTr="5EACEAE2">
        <w:tc>
          <w:tcPr>
            <w:cnfStyle w:val="001000000000" w:firstRow="0" w:lastRow="0" w:firstColumn="1" w:lastColumn="0" w:oddVBand="0" w:evenVBand="0" w:oddHBand="0" w:evenHBand="0" w:firstRowFirstColumn="0" w:firstRowLastColumn="0" w:lastRowFirstColumn="0" w:lastRowLastColumn="0"/>
            <w:tcW w:w="9060" w:type="dxa"/>
          </w:tcPr>
          <w:p w14:paraId="42231E80" w14:textId="45857148" w:rsidR="002A3330" w:rsidRDefault="002A3330" w:rsidP="00642F20">
            <w:r>
              <w:rPr>
                <w:b w:val="0"/>
                <w:bCs w:val="0"/>
              </w:rPr>
              <w:t>82</w:t>
            </w:r>
            <w:r w:rsidR="00467011">
              <w:rPr>
                <w:b w:val="0"/>
                <w:bCs w:val="0"/>
              </w:rPr>
              <w:t>2</w:t>
            </w:r>
            <w:r>
              <w:rPr>
                <w:b w:val="0"/>
                <w:bCs w:val="0"/>
              </w:rPr>
              <w:t>06</w:t>
            </w:r>
          </w:p>
          <w:p w14:paraId="706ACC78" w14:textId="4BB7336F" w:rsidR="002A3330" w:rsidRDefault="4619496E" w:rsidP="00642F20">
            <w:r>
              <w:rPr>
                <w:b w:val="0"/>
                <w:bCs w:val="0"/>
              </w:rPr>
              <w:t>A procedure, being a service to which an item in Subgroup 4 of Group M14 would have applied had the procedure not been discontinued on clinical grounds, other than a service to which 82203 applies</w:t>
            </w:r>
          </w:p>
          <w:p w14:paraId="432C6B63" w14:textId="09608B42" w:rsidR="00F46E99" w:rsidRPr="00F46E99" w:rsidRDefault="00F46E99" w:rsidP="00F46E99">
            <w:pPr>
              <w:rPr>
                <w:szCs w:val="22"/>
              </w:rPr>
            </w:pPr>
            <w:r w:rsidRPr="00F46E99">
              <w:rPr>
                <w:szCs w:val="22"/>
              </w:rPr>
              <w:t>Derived Fee: 50% of the fee which would have applied had the procedure not been discontinued</w:t>
            </w:r>
            <w:r>
              <w:rPr>
                <w:szCs w:val="22"/>
              </w:rPr>
              <w:t>.</w:t>
            </w:r>
          </w:p>
          <w:p w14:paraId="0C87626F" w14:textId="141DB9C4" w:rsidR="001253AD" w:rsidRDefault="00F46E99" w:rsidP="00F46E99">
            <w:pPr>
              <w:rPr>
                <w:szCs w:val="22"/>
              </w:rPr>
            </w:pPr>
            <w:r w:rsidRPr="00F46E99">
              <w:rPr>
                <w:szCs w:val="22"/>
              </w:rPr>
              <w:t>Extended Medicare Safety Net Cap: 300% of the Derived fee for this item, or $500.00, whichever is the lesser amount</w:t>
            </w:r>
            <w:r>
              <w:rPr>
                <w:szCs w:val="22"/>
              </w:rPr>
              <w:t>.</w:t>
            </w:r>
          </w:p>
          <w:p w14:paraId="4C32F9D3" w14:textId="77777777" w:rsidR="005712D2" w:rsidRPr="00642F20" w:rsidRDefault="005712D2" w:rsidP="005712D2">
            <w:pPr>
              <w:pStyle w:val="ListBullet"/>
              <w:numPr>
                <w:ilvl w:val="0"/>
                <w:numId w:val="0"/>
              </w:numPr>
              <w:ind w:left="360" w:hanging="360"/>
              <w:rPr>
                <w:b w:val="0"/>
                <w:bCs w:val="0"/>
              </w:rPr>
            </w:pPr>
            <w:r w:rsidRPr="00642F20">
              <w:rPr>
                <w:b w:val="0"/>
                <w:bCs w:val="0"/>
              </w:rPr>
              <w:t>Private Health Insurance Classification:</w:t>
            </w:r>
          </w:p>
          <w:p w14:paraId="5AA6F296" w14:textId="1275A702" w:rsidR="005712D2" w:rsidRPr="005712D2" w:rsidRDefault="005712D2" w:rsidP="005712D2">
            <w:pPr>
              <w:pStyle w:val="ListBullet"/>
              <w:rPr>
                <w:b w:val="0"/>
                <w:bCs w:val="0"/>
              </w:rPr>
            </w:pPr>
            <w:r w:rsidRPr="00642F20">
              <w:rPr>
                <w:b w:val="0"/>
                <w:bCs w:val="0"/>
              </w:rPr>
              <w:t>Clinical category:</w:t>
            </w:r>
            <w:r w:rsidR="007E11A5">
              <w:rPr>
                <w:b w:val="0"/>
                <w:bCs w:val="0"/>
              </w:rPr>
              <w:t xml:space="preserve"> Support List</w:t>
            </w:r>
          </w:p>
          <w:p w14:paraId="76E782AF" w14:textId="2793637C" w:rsidR="005712D2" w:rsidRPr="001253AD" w:rsidRDefault="005712D2" w:rsidP="00642F20">
            <w:pPr>
              <w:pStyle w:val="ListBullet"/>
              <w:rPr>
                <w:b w:val="0"/>
                <w:bCs w:val="0"/>
              </w:rPr>
            </w:pPr>
            <w:r w:rsidRPr="005712D2">
              <w:rPr>
                <w:b w:val="0"/>
                <w:bCs w:val="0"/>
              </w:rPr>
              <w:t>Procedure type:</w:t>
            </w:r>
            <w:r w:rsidR="00507C59">
              <w:rPr>
                <w:b w:val="0"/>
                <w:bCs w:val="0"/>
              </w:rPr>
              <w:t xml:space="preserve"> Unlisted</w:t>
            </w:r>
          </w:p>
        </w:tc>
      </w:tr>
    </w:tbl>
    <w:p w14:paraId="1C596CBE" w14:textId="77777777" w:rsidR="00616CE3" w:rsidRDefault="00616CE3" w:rsidP="007319CF">
      <w:pPr>
        <w:rPr>
          <w:rFonts w:cs="Arial"/>
          <w:b/>
          <w:bCs/>
          <w:iCs/>
          <w:color w:val="358189"/>
          <w:sz w:val="36"/>
          <w:szCs w:val="28"/>
        </w:rPr>
      </w:pPr>
      <w:bookmarkStart w:id="5" w:name="Rules"/>
      <w:bookmarkEnd w:id="3"/>
      <w:bookmarkEnd w:id="4"/>
    </w:p>
    <w:p w14:paraId="421B36C7" w14:textId="77777777" w:rsidR="00616CE3" w:rsidRDefault="00616CE3" w:rsidP="007319CF">
      <w:pPr>
        <w:rPr>
          <w:rFonts w:cs="Arial"/>
          <w:b/>
          <w:bCs/>
          <w:iCs/>
          <w:color w:val="358189"/>
          <w:sz w:val="36"/>
          <w:szCs w:val="28"/>
        </w:rPr>
      </w:pPr>
    </w:p>
    <w:p w14:paraId="15F7472C" w14:textId="77777777" w:rsidR="00616CE3" w:rsidRDefault="00616CE3" w:rsidP="007319CF">
      <w:pPr>
        <w:rPr>
          <w:rFonts w:cs="Arial"/>
          <w:b/>
          <w:bCs/>
          <w:iCs/>
          <w:color w:val="358189"/>
          <w:sz w:val="36"/>
          <w:szCs w:val="28"/>
        </w:rPr>
      </w:pPr>
    </w:p>
    <w:p w14:paraId="3DF657CD" w14:textId="77777777" w:rsidR="00A476AC" w:rsidRDefault="00A476AC" w:rsidP="007319CF">
      <w:pPr>
        <w:rPr>
          <w:rFonts w:cs="Arial"/>
          <w:b/>
          <w:bCs/>
          <w:iCs/>
          <w:color w:val="358189"/>
          <w:sz w:val="36"/>
          <w:szCs w:val="28"/>
        </w:rPr>
      </w:pPr>
    </w:p>
    <w:p w14:paraId="76A2B50B" w14:textId="4CDBCB6D" w:rsidR="00874294" w:rsidRDefault="00A476AC" w:rsidP="007319CF">
      <w:pPr>
        <w:rPr>
          <w:rFonts w:cs="Arial"/>
          <w:b/>
          <w:bCs/>
          <w:iCs/>
          <w:color w:val="358189"/>
          <w:sz w:val="36"/>
          <w:szCs w:val="28"/>
        </w:rPr>
      </w:pPr>
      <w:r>
        <w:rPr>
          <w:rFonts w:cs="Arial"/>
          <w:b/>
          <w:bCs/>
          <w:iCs/>
          <w:color w:val="358189"/>
          <w:sz w:val="36"/>
          <w:szCs w:val="28"/>
        </w:rPr>
        <w:lastRenderedPageBreak/>
        <w:t>A</w:t>
      </w:r>
      <w:r w:rsidR="00363DDC" w:rsidRPr="00363DDC">
        <w:rPr>
          <w:rFonts w:cs="Arial"/>
          <w:b/>
          <w:bCs/>
          <w:iCs/>
          <w:color w:val="358189"/>
          <w:sz w:val="36"/>
          <w:szCs w:val="28"/>
        </w:rPr>
        <w:t>pply</w:t>
      </w:r>
      <w:r w:rsidR="00F91C5A">
        <w:rPr>
          <w:rFonts w:cs="Arial"/>
          <w:b/>
          <w:bCs/>
          <w:iCs/>
          <w:color w:val="358189"/>
          <w:sz w:val="36"/>
          <w:szCs w:val="28"/>
        </w:rPr>
        <w:t>ing</w:t>
      </w:r>
      <w:r w:rsidR="00363DDC" w:rsidRPr="00363DDC">
        <w:rPr>
          <w:rFonts w:cs="Arial"/>
          <w:b/>
          <w:bCs/>
          <w:iCs/>
          <w:color w:val="358189"/>
          <w:sz w:val="36"/>
          <w:szCs w:val="28"/>
        </w:rPr>
        <w:t xml:space="preserve"> the Loading Item </w:t>
      </w:r>
      <w:r w:rsidR="00F91C5A">
        <w:rPr>
          <w:rFonts w:cs="Arial"/>
          <w:b/>
          <w:bCs/>
          <w:iCs/>
          <w:color w:val="358189"/>
          <w:sz w:val="36"/>
          <w:szCs w:val="28"/>
        </w:rPr>
        <w:t>to</w:t>
      </w:r>
      <w:r w:rsidR="00363DDC" w:rsidRPr="00363DDC">
        <w:rPr>
          <w:rFonts w:cs="Arial"/>
          <w:b/>
          <w:bCs/>
          <w:iCs/>
          <w:color w:val="358189"/>
          <w:sz w:val="36"/>
          <w:szCs w:val="28"/>
        </w:rPr>
        <w:t xml:space="preserve"> LARC</w:t>
      </w:r>
      <w:r w:rsidR="009502A6">
        <w:rPr>
          <w:rFonts w:cs="Arial"/>
          <w:b/>
          <w:bCs/>
          <w:iCs/>
          <w:color w:val="358189"/>
          <w:sz w:val="36"/>
          <w:szCs w:val="28"/>
        </w:rPr>
        <w:t xml:space="preserve"> MBS</w:t>
      </w:r>
      <w:r w:rsidR="00363DDC" w:rsidRPr="00363DDC">
        <w:rPr>
          <w:rFonts w:cs="Arial"/>
          <w:b/>
          <w:bCs/>
          <w:iCs/>
          <w:color w:val="358189"/>
          <w:sz w:val="36"/>
          <w:szCs w:val="28"/>
        </w:rPr>
        <w:t xml:space="preserve"> Services</w:t>
      </w:r>
    </w:p>
    <w:bookmarkEnd w:id="5"/>
    <w:p w14:paraId="34FE735D" w14:textId="17175EF6" w:rsidR="007319CF" w:rsidRPr="00434C4A" w:rsidRDefault="00D22185" w:rsidP="007319CF">
      <w:r w:rsidRPr="004E5138">
        <w:rPr>
          <w:b/>
          <w:bCs/>
        </w:rPr>
        <w:t>Note</w:t>
      </w:r>
      <w:r>
        <w:t>: T</w:t>
      </w:r>
      <w:r w:rsidR="007319CF">
        <w:t>hese examples are not exhaustive.</w:t>
      </w:r>
    </w:p>
    <w:p w14:paraId="209C8516" w14:textId="6044D7A9" w:rsidR="007319CF" w:rsidRPr="00DF73D0" w:rsidRDefault="007319CF" w:rsidP="007319CF">
      <w:pPr>
        <w:numPr>
          <w:ilvl w:val="0"/>
          <w:numId w:val="32"/>
        </w:numPr>
        <w:spacing w:before="60"/>
      </w:pPr>
      <w:r>
        <w:t xml:space="preserve">A </w:t>
      </w:r>
      <w:r w:rsidR="001F0257">
        <w:t>nurse practitioner</w:t>
      </w:r>
      <w:r>
        <w:t xml:space="preserve"> bulk billing a patient for the introduction of an IUD consistent with the requirements of MBS item </w:t>
      </w:r>
      <w:r w:rsidR="001F0257">
        <w:t>82201</w:t>
      </w:r>
      <w:r>
        <w:t>, can also</w:t>
      </w:r>
      <w:r w:rsidR="0081619B">
        <w:t xml:space="preserve"> co-claim</w:t>
      </w:r>
      <w:r>
        <w:t xml:space="preserve"> MBS item </w:t>
      </w:r>
      <w:r w:rsidR="00210FE9">
        <w:t>82</w:t>
      </w:r>
      <w:r w:rsidR="00250643">
        <w:t>2</w:t>
      </w:r>
      <w:r w:rsidR="00210FE9">
        <w:t>04</w:t>
      </w:r>
      <w:r>
        <w:t xml:space="preserve"> to receive </w:t>
      </w:r>
      <w:r w:rsidR="004A61C7">
        <w:t>a</w:t>
      </w:r>
      <w:r>
        <w:t xml:space="preserve"> 40% loading.</w:t>
      </w:r>
    </w:p>
    <w:p w14:paraId="2FAA6FB7" w14:textId="68BA40B3" w:rsidR="007319CF" w:rsidRPr="008E4548" w:rsidRDefault="00DD2A88" w:rsidP="007319CF">
      <w:pPr>
        <w:numPr>
          <w:ilvl w:val="0"/>
          <w:numId w:val="32"/>
        </w:numPr>
        <w:spacing w:before="60"/>
      </w:pPr>
      <w:r>
        <w:t>D</w:t>
      </w:r>
      <w:r w:rsidR="007319CF">
        <w:t xml:space="preserve">uring an attendance the </w:t>
      </w:r>
      <w:r>
        <w:t>nurse practitioner</w:t>
      </w:r>
      <w:r w:rsidR="007319CF">
        <w:t xml:space="preserve"> and patient discuss contracepti</w:t>
      </w:r>
      <w:r w:rsidR="0081619B">
        <w:t>ve</w:t>
      </w:r>
      <w:r w:rsidR="007319CF">
        <w:t xml:space="preserve"> options, including potential pain and post introduction bleeding for an IUD</w:t>
      </w:r>
      <w:r w:rsidR="0081619B">
        <w:t>.</w:t>
      </w:r>
      <w:r>
        <w:t xml:space="preserve"> </w:t>
      </w:r>
      <w:r w:rsidR="0081619B">
        <w:t>T</w:t>
      </w:r>
      <w:r w:rsidR="007319CF">
        <w:t>he patient elects to receive an IUD</w:t>
      </w:r>
      <w:r w:rsidR="00B83615">
        <w:t>.</w:t>
      </w:r>
    </w:p>
    <w:p w14:paraId="388C8756" w14:textId="705A280D" w:rsidR="007319CF" w:rsidRPr="008E4548" w:rsidRDefault="007319CF" w:rsidP="007319CF">
      <w:pPr>
        <w:spacing w:before="60"/>
        <w:ind w:left="720"/>
      </w:pPr>
      <w:r w:rsidRPr="008E4548">
        <w:t xml:space="preserve">The </w:t>
      </w:r>
      <w:r w:rsidR="00116876">
        <w:t>nurse practitioner</w:t>
      </w:r>
      <w:r w:rsidRPr="008E4548">
        <w:t xml:space="preserve"> considers </w:t>
      </w:r>
      <w:r w:rsidR="002779CD">
        <w:t>t</w:t>
      </w:r>
      <w:r w:rsidRPr="008E4548">
        <w:t>he discussion with the patient satisfies all requirements for an MBS attendance item.</w:t>
      </w:r>
    </w:p>
    <w:p w14:paraId="0230CF81" w14:textId="15FCD071" w:rsidR="007319CF" w:rsidRPr="008E4548" w:rsidRDefault="007319CF" w:rsidP="007319CF">
      <w:pPr>
        <w:spacing w:before="60"/>
        <w:ind w:left="720"/>
      </w:pPr>
      <w:proofErr w:type="gramStart"/>
      <w:r>
        <w:t>In order to</w:t>
      </w:r>
      <w:proofErr w:type="gramEnd"/>
      <w:r>
        <w:t xml:space="preserve"> receive the 40% loading, the </w:t>
      </w:r>
      <w:r w:rsidR="00116876">
        <w:t>nurse practitioner</w:t>
      </w:r>
      <w:r>
        <w:t xml:space="preserve"> must bulk bill (accept the Medicare benefit as full payment) item </w:t>
      </w:r>
      <w:r w:rsidR="00116876">
        <w:t>82</w:t>
      </w:r>
      <w:r w:rsidR="00250643">
        <w:t>2</w:t>
      </w:r>
      <w:r w:rsidR="00116876">
        <w:t>01</w:t>
      </w:r>
      <w:r>
        <w:t xml:space="preserve"> for the IUD insertion, item</w:t>
      </w:r>
      <w:r w:rsidR="00116876">
        <w:t xml:space="preserve"> </w:t>
      </w:r>
      <w:r w:rsidR="00AD276C">
        <w:t>82</w:t>
      </w:r>
      <w:r w:rsidR="00250643">
        <w:t>2</w:t>
      </w:r>
      <w:r w:rsidR="00AD276C">
        <w:t>04</w:t>
      </w:r>
      <w:r>
        <w:t xml:space="preserve"> for the bulk billing loading, and the associated consultation item (e.g. MBS item</w:t>
      </w:r>
      <w:r w:rsidR="00116876">
        <w:t xml:space="preserve"> </w:t>
      </w:r>
      <w:r w:rsidR="00DF091B">
        <w:t>822</w:t>
      </w:r>
      <w:r w:rsidR="00511E6C">
        <w:t>15</w:t>
      </w:r>
      <w:r>
        <w:t>)</w:t>
      </w:r>
    </w:p>
    <w:p w14:paraId="25953280" w14:textId="312132DC" w:rsidR="007319CF" w:rsidRPr="007B4DC7" w:rsidRDefault="007319CF" w:rsidP="007319CF">
      <w:pPr>
        <w:numPr>
          <w:ilvl w:val="0"/>
          <w:numId w:val="32"/>
        </w:numPr>
        <w:spacing w:before="60"/>
      </w:pPr>
      <w:r w:rsidRPr="007B4DC7">
        <w:t>It may be appropriate to remove a</w:t>
      </w:r>
      <w:r w:rsidR="00A51CD9">
        <w:t>n</w:t>
      </w:r>
      <w:r w:rsidRPr="007B4DC7">
        <w:t xml:space="preserve"> </w:t>
      </w:r>
      <w:r w:rsidR="008C7A3A">
        <w:t>Implanon</w:t>
      </w:r>
      <w:r w:rsidR="008C7A3A" w:rsidRPr="007B4DC7">
        <w:t xml:space="preserve"> </w:t>
      </w:r>
      <w:r w:rsidRPr="007B4DC7">
        <w:t xml:space="preserve">and insert a new device in the same </w:t>
      </w:r>
      <w:r w:rsidR="00423BB0">
        <w:t>attendance</w:t>
      </w:r>
      <w:r w:rsidR="00423BB0" w:rsidRPr="007B4DC7">
        <w:t xml:space="preserve"> </w:t>
      </w:r>
      <w:r>
        <w:t>–</w:t>
      </w:r>
      <w:r w:rsidRPr="007B4DC7">
        <w:t xml:space="preserve"> for example, a </w:t>
      </w:r>
      <w:r w:rsidR="0045603D">
        <w:t>nurse practitioner</w:t>
      </w:r>
      <w:r w:rsidRPr="007B4DC7">
        <w:t xml:space="preserve"> may remove an old progestogen contraceptive implant and insert a new one.</w:t>
      </w:r>
    </w:p>
    <w:p w14:paraId="45B83BF3" w14:textId="29A080F4" w:rsidR="00991DB8" w:rsidRDefault="007319CF" w:rsidP="00991DB8">
      <w:pPr>
        <w:spacing w:before="60"/>
        <w:ind w:left="720"/>
      </w:pPr>
      <w:r>
        <w:t>If the</w:t>
      </w:r>
      <w:r w:rsidR="00B4435D">
        <w:t xml:space="preserve"> item</w:t>
      </w:r>
      <w:r>
        <w:t xml:space="preserve"> requirements</w:t>
      </w:r>
      <w:r w:rsidR="00F85555">
        <w:t xml:space="preserve"> are met</w:t>
      </w:r>
      <w:r>
        <w:t xml:space="preserve">, both MBS item </w:t>
      </w:r>
      <w:r w:rsidR="00A478F0">
        <w:t>82202</w:t>
      </w:r>
      <w:r>
        <w:t xml:space="preserve"> (removal) and </w:t>
      </w:r>
      <w:r w:rsidR="00A478F0">
        <w:t>8220</w:t>
      </w:r>
      <w:r w:rsidR="00A54671">
        <w:t>3</w:t>
      </w:r>
      <w:r>
        <w:t xml:space="preserve"> (insertion)</w:t>
      </w:r>
      <w:r w:rsidR="00A54671">
        <w:t xml:space="preserve"> can be claimed</w:t>
      </w:r>
      <w:r>
        <w:t xml:space="preserve">. If </w:t>
      </w:r>
      <w:r w:rsidR="00AC2100">
        <w:t>all items are</w:t>
      </w:r>
      <w:r>
        <w:t xml:space="preserve"> bulk billed, a loading item</w:t>
      </w:r>
      <w:r w:rsidR="00A54671">
        <w:t xml:space="preserve"> can be claimed</w:t>
      </w:r>
      <w:r>
        <w:t xml:space="preserve"> for each item - MBS item </w:t>
      </w:r>
      <w:r w:rsidR="00A54671">
        <w:t>82202</w:t>
      </w:r>
      <w:r>
        <w:t>+</w:t>
      </w:r>
      <w:r w:rsidR="002E76FE">
        <w:t>82</w:t>
      </w:r>
      <w:r w:rsidR="001D4620">
        <w:t>2</w:t>
      </w:r>
      <w:r w:rsidR="002E76FE">
        <w:t>0</w:t>
      </w:r>
      <w:r w:rsidR="00511E6C">
        <w:t>4</w:t>
      </w:r>
      <w:r>
        <w:t xml:space="preserve"> and MBS item </w:t>
      </w:r>
      <w:r w:rsidR="001D4620">
        <w:t>82203</w:t>
      </w:r>
      <w:r>
        <w:t>+</w:t>
      </w:r>
      <w:r w:rsidR="002E76FE">
        <w:t>8220</w:t>
      </w:r>
      <w:r w:rsidR="00511E6C">
        <w:t>4</w:t>
      </w:r>
      <w:r w:rsidR="002E76FE">
        <w:t>.</w:t>
      </w:r>
    </w:p>
    <w:p w14:paraId="1E5314A1" w14:textId="19D0165C" w:rsidR="007D6143" w:rsidRDefault="007D37BC" w:rsidP="007D6143">
      <w:pPr>
        <w:spacing w:after="0" w:line="240" w:lineRule="auto"/>
        <w:rPr>
          <w:rFonts w:cs="Arial"/>
        </w:rPr>
      </w:pPr>
      <w:r>
        <w:rPr>
          <w:rFonts w:cs="Arial"/>
          <w:b/>
          <w:bCs/>
          <w:iCs/>
          <w:color w:val="358189"/>
          <w:sz w:val="36"/>
          <w:szCs w:val="28"/>
        </w:rPr>
        <w:t>Applying the D</w:t>
      </w:r>
      <w:r w:rsidRPr="007D37BC">
        <w:rPr>
          <w:rFonts w:cs="Arial"/>
          <w:b/>
          <w:bCs/>
          <w:iCs/>
          <w:color w:val="358189"/>
          <w:sz w:val="36"/>
          <w:szCs w:val="28"/>
        </w:rPr>
        <w:t>iscontinued</w:t>
      </w:r>
      <w:r w:rsidRPr="007D6143" w:rsidDel="007D37BC">
        <w:rPr>
          <w:rFonts w:cs="Arial"/>
          <w:b/>
          <w:bCs/>
          <w:iCs/>
          <w:color w:val="358189"/>
          <w:sz w:val="36"/>
          <w:szCs w:val="28"/>
        </w:rPr>
        <w:t xml:space="preserve"> </w:t>
      </w:r>
      <w:r>
        <w:rPr>
          <w:rFonts w:cs="Arial"/>
          <w:b/>
          <w:bCs/>
          <w:iCs/>
          <w:color w:val="358189"/>
          <w:sz w:val="36"/>
          <w:szCs w:val="28"/>
        </w:rPr>
        <w:t>P</w:t>
      </w:r>
      <w:r w:rsidR="007D6143" w:rsidRPr="007D6143">
        <w:rPr>
          <w:rFonts w:cs="Arial"/>
          <w:b/>
          <w:bCs/>
          <w:iCs/>
          <w:color w:val="358189"/>
          <w:sz w:val="36"/>
          <w:szCs w:val="28"/>
        </w:rPr>
        <w:t>rocedure</w:t>
      </w:r>
      <w:r>
        <w:rPr>
          <w:rFonts w:cs="Arial"/>
          <w:b/>
          <w:bCs/>
          <w:iCs/>
          <w:color w:val="358189"/>
          <w:sz w:val="36"/>
          <w:szCs w:val="28"/>
        </w:rPr>
        <w:t xml:space="preserve"> Item</w:t>
      </w:r>
      <w:r w:rsidR="007D6143" w:rsidRPr="007D6143">
        <w:rPr>
          <w:rFonts w:cs="Arial"/>
          <w:b/>
          <w:bCs/>
          <w:iCs/>
          <w:color w:val="358189"/>
          <w:sz w:val="36"/>
          <w:szCs w:val="28"/>
        </w:rPr>
        <w:t xml:space="preserve"> for LARC</w:t>
      </w:r>
      <w:r w:rsidR="007D6143" w:rsidRPr="007D6143">
        <w:rPr>
          <w:rFonts w:cs="Arial"/>
        </w:rPr>
        <w:t xml:space="preserve"> </w:t>
      </w:r>
    </w:p>
    <w:p w14:paraId="1B540D33" w14:textId="574BCFA0" w:rsidR="00557F55" w:rsidRPr="007D6143" w:rsidRDefault="00557F55" w:rsidP="007F3423">
      <w:pPr>
        <w:spacing w:after="0"/>
        <w:rPr>
          <w:rFonts w:cs="Arial"/>
        </w:rPr>
      </w:pPr>
      <w:r w:rsidRPr="5EACEAE2">
        <w:rPr>
          <w:rFonts w:cs="Arial"/>
        </w:rPr>
        <w:t xml:space="preserve">Item 82206 applies when a procedure outlined in item 82201 or 82202 has commenced, </w:t>
      </w:r>
      <w:r w:rsidR="0081619B">
        <w:rPr>
          <w:rFonts w:cs="Arial"/>
        </w:rPr>
        <w:t xml:space="preserve">and </w:t>
      </w:r>
      <w:r w:rsidRPr="5EACEAE2">
        <w:rPr>
          <w:rFonts w:cs="Arial"/>
        </w:rPr>
        <w:t xml:space="preserve">is then discontinued for clinical reasons, or for other reasons that are beyond the participating nurse practitioner’s control. </w:t>
      </w:r>
      <w:r w:rsidR="001D649F">
        <w:t xml:space="preserve">It applies half of the schedule fee for the item it is billed with. </w:t>
      </w:r>
      <w:r>
        <w:t>Services Australia does not require claims for this item to be accompanied by details of the proposed procedure and the reasons why the procedure was discontinued.</w:t>
      </w:r>
    </w:p>
    <w:p w14:paraId="744B1FAE" w14:textId="77777777" w:rsidR="007D6143" w:rsidRPr="007D6143" w:rsidRDefault="007D6143" w:rsidP="007F3423">
      <w:pPr>
        <w:rPr>
          <w:rFonts w:cs="Arial"/>
        </w:rPr>
      </w:pPr>
      <w:r w:rsidRPr="007D6143">
        <w:rPr>
          <w:rFonts w:cs="Arial"/>
        </w:rPr>
        <w:t>Commenced procedure for IUD insertion means:</w:t>
      </w:r>
    </w:p>
    <w:p w14:paraId="010B4316" w14:textId="77777777" w:rsidR="007D6143" w:rsidRPr="007D6143" w:rsidRDefault="007D6143" w:rsidP="007F3423">
      <w:pPr>
        <w:pStyle w:val="ListParagraph"/>
        <w:numPr>
          <w:ilvl w:val="0"/>
          <w:numId w:val="39"/>
        </w:numPr>
        <w:spacing w:before="0" w:after="0"/>
        <w:contextualSpacing w:val="0"/>
        <w:rPr>
          <w:rFonts w:cs="Arial"/>
        </w:rPr>
      </w:pPr>
      <w:r w:rsidRPr="007D6143">
        <w:rPr>
          <w:rFonts w:cs="Arial"/>
        </w:rPr>
        <w:t>The patient is in the procedure room or on the bed where the procedure is to be performed; and</w:t>
      </w:r>
    </w:p>
    <w:p w14:paraId="2819539F" w14:textId="77777777" w:rsidR="007D6143" w:rsidRPr="007D6143" w:rsidRDefault="007D6143" w:rsidP="007F3423">
      <w:pPr>
        <w:pStyle w:val="ListParagraph"/>
        <w:numPr>
          <w:ilvl w:val="0"/>
          <w:numId w:val="39"/>
        </w:numPr>
        <w:spacing w:before="0" w:after="0"/>
        <w:contextualSpacing w:val="0"/>
        <w:rPr>
          <w:rFonts w:cs="Arial"/>
        </w:rPr>
      </w:pPr>
      <w:r w:rsidRPr="007D6143">
        <w:rPr>
          <w:rFonts w:cs="Arial"/>
        </w:rPr>
        <w:t>The patient has been exposed (i.e. clothing removed) and positioned on the bed where the procedure is to be performed; and</w:t>
      </w:r>
    </w:p>
    <w:p w14:paraId="6EA9D02E" w14:textId="77777777" w:rsidR="007D6143" w:rsidRPr="007D6143" w:rsidRDefault="007D6143" w:rsidP="007F3423">
      <w:pPr>
        <w:pStyle w:val="ListParagraph"/>
        <w:numPr>
          <w:ilvl w:val="0"/>
          <w:numId w:val="39"/>
        </w:numPr>
        <w:spacing w:before="0" w:after="0"/>
        <w:contextualSpacing w:val="0"/>
        <w:rPr>
          <w:rFonts w:cs="Arial"/>
        </w:rPr>
      </w:pPr>
      <w:r w:rsidRPr="007D6143">
        <w:rPr>
          <w:rFonts w:cs="Arial"/>
        </w:rPr>
        <w:t>Sterile equipment has been opened; and</w:t>
      </w:r>
    </w:p>
    <w:p w14:paraId="03A45CC1" w14:textId="77777777" w:rsidR="007D6143" w:rsidRPr="007D6143" w:rsidRDefault="007D6143" w:rsidP="007F3423">
      <w:pPr>
        <w:pStyle w:val="ListParagraph"/>
        <w:numPr>
          <w:ilvl w:val="0"/>
          <w:numId w:val="39"/>
        </w:numPr>
        <w:spacing w:before="0" w:after="0"/>
        <w:contextualSpacing w:val="0"/>
        <w:rPr>
          <w:rFonts w:cs="Arial"/>
        </w:rPr>
      </w:pPr>
      <w:r w:rsidRPr="007D6143">
        <w:rPr>
          <w:rFonts w:cs="Arial"/>
        </w:rPr>
        <w:t>Attempts at speculum insertion have been made.</w:t>
      </w:r>
    </w:p>
    <w:p w14:paraId="7D2B04AA" w14:textId="77777777" w:rsidR="007D6143" w:rsidRPr="007D6143" w:rsidRDefault="007D6143" w:rsidP="007F3423">
      <w:pPr>
        <w:rPr>
          <w:rFonts w:cs="Arial"/>
        </w:rPr>
      </w:pPr>
      <w:r w:rsidRPr="007D6143">
        <w:rPr>
          <w:rFonts w:cs="Arial"/>
        </w:rPr>
        <w:t>Commenced procedure for Implanon removal means:</w:t>
      </w:r>
    </w:p>
    <w:p w14:paraId="765EE99C" w14:textId="77777777" w:rsidR="007D6143" w:rsidRPr="007D6143" w:rsidRDefault="007D6143" w:rsidP="007F3423">
      <w:pPr>
        <w:pStyle w:val="ListParagraph"/>
        <w:numPr>
          <w:ilvl w:val="0"/>
          <w:numId w:val="40"/>
        </w:numPr>
        <w:spacing w:before="0" w:after="0"/>
        <w:contextualSpacing w:val="0"/>
        <w:rPr>
          <w:rFonts w:cs="Arial"/>
        </w:rPr>
      </w:pPr>
      <w:r w:rsidRPr="007D6143">
        <w:rPr>
          <w:rFonts w:cs="Arial"/>
        </w:rPr>
        <w:t>The patient is in the procedure room or on the bed where the procedure is to be performed; and</w:t>
      </w:r>
    </w:p>
    <w:p w14:paraId="32350F9E" w14:textId="77777777" w:rsidR="007D6143" w:rsidRPr="007D6143" w:rsidRDefault="007D6143" w:rsidP="007F3423">
      <w:pPr>
        <w:pStyle w:val="ListParagraph"/>
        <w:numPr>
          <w:ilvl w:val="0"/>
          <w:numId w:val="40"/>
        </w:numPr>
        <w:spacing w:before="0" w:after="0"/>
        <w:contextualSpacing w:val="0"/>
        <w:rPr>
          <w:rFonts w:cs="Arial"/>
        </w:rPr>
      </w:pPr>
      <w:r w:rsidRPr="007D6143">
        <w:rPr>
          <w:rFonts w:cs="Arial"/>
        </w:rPr>
        <w:t>The patient has been exposed (i.e. clothing removed) and positioned on the bed where the procedure is to be performed; and</w:t>
      </w:r>
    </w:p>
    <w:p w14:paraId="38A4E34F" w14:textId="77777777" w:rsidR="007D6143" w:rsidRPr="007D6143" w:rsidRDefault="007D6143" w:rsidP="007F3423">
      <w:pPr>
        <w:pStyle w:val="ListParagraph"/>
        <w:numPr>
          <w:ilvl w:val="0"/>
          <w:numId w:val="40"/>
        </w:numPr>
        <w:spacing w:before="0" w:after="0"/>
        <w:contextualSpacing w:val="0"/>
        <w:rPr>
          <w:rFonts w:cs="Arial"/>
        </w:rPr>
      </w:pPr>
      <w:r w:rsidRPr="007D6143">
        <w:rPr>
          <w:rFonts w:cs="Arial"/>
        </w:rPr>
        <w:t>Sterile equipment has been opened; and</w:t>
      </w:r>
    </w:p>
    <w:p w14:paraId="28B12F68" w14:textId="77777777" w:rsidR="007D6143" w:rsidRDefault="007D6143" w:rsidP="007F3423">
      <w:pPr>
        <w:pStyle w:val="ListParagraph"/>
        <w:numPr>
          <w:ilvl w:val="0"/>
          <w:numId w:val="40"/>
        </w:numPr>
        <w:spacing w:before="0" w:after="0"/>
        <w:contextualSpacing w:val="0"/>
        <w:rPr>
          <w:rFonts w:cs="Arial"/>
        </w:rPr>
      </w:pPr>
      <w:r w:rsidRPr="007D6143">
        <w:rPr>
          <w:rFonts w:cs="Arial"/>
        </w:rPr>
        <w:t>Local anaesthetic has been infiltrated.</w:t>
      </w:r>
    </w:p>
    <w:p w14:paraId="3CD76455" w14:textId="1737E413" w:rsidR="00041727" w:rsidRDefault="00EC1CAF" w:rsidP="007F3423">
      <w:pPr>
        <w:spacing w:after="0"/>
        <w:rPr>
          <w:rFonts w:cs="Arial"/>
        </w:rPr>
      </w:pPr>
      <w:r>
        <w:rPr>
          <w:rFonts w:cs="Arial"/>
          <w:b/>
          <w:bCs/>
          <w:iCs/>
          <w:color w:val="358189"/>
          <w:sz w:val="36"/>
          <w:szCs w:val="28"/>
        </w:rPr>
        <w:lastRenderedPageBreak/>
        <w:t>How the Multiple Operation Rule Applies</w:t>
      </w:r>
    </w:p>
    <w:p w14:paraId="3BE06C5A" w14:textId="77777777" w:rsidR="00C01B13" w:rsidRPr="00250EA9" w:rsidRDefault="00C01B13" w:rsidP="007F3423">
      <w:r>
        <w:t xml:space="preserve">The ‘multiple operation rule’ will apply to the MBS item for insertion of IUD (82201) and the MBS item for removal of Implanon (82202) when the procedures are performed on a patient on one occasion. </w:t>
      </w:r>
    </w:p>
    <w:p w14:paraId="31A8F902" w14:textId="77777777" w:rsidR="001A1A5A" w:rsidRDefault="00041727" w:rsidP="007F3423">
      <w:pPr>
        <w:spacing w:after="0"/>
      </w:pPr>
      <w:r>
        <w:t>The fees are calculated by the following rule: 100% for the item with the greatest Schedule fee plus 50% for the item with the next greatest Schedule fee. Applying this rule results in one total schedule fee for both items billed. Services Australia will calculate the Medicare benefit payable based on this schedule fee.</w:t>
      </w:r>
    </w:p>
    <w:p w14:paraId="6EF632F7" w14:textId="5B7B45AE" w:rsidR="007319CF" w:rsidRDefault="00FA086A" w:rsidP="007F3423">
      <w:r w:rsidRPr="002D0085">
        <w:rPr>
          <w:b/>
          <w:bCs/>
        </w:rPr>
        <w:t>Note</w:t>
      </w:r>
      <w:r>
        <w:t>:</w:t>
      </w:r>
      <w:r w:rsidRPr="00FA086A">
        <w:t xml:space="preserve"> </w:t>
      </w:r>
      <w:r>
        <w:t>I</w:t>
      </w:r>
      <w:r w:rsidRPr="00FA086A">
        <w:t xml:space="preserve">tem 82203 is not subject to the multiple operation rule. The item will be paid at its full schedule fee, even when </w:t>
      </w:r>
      <w:r>
        <w:t>claimed</w:t>
      </w:r>
      <w:r w:rsidRPr="00FA086A">
        <w:t xml:space="preserve"> alongside items 82201 or 82202.</w:t>
      </w:r>
    </w:p>
    <w:p w14:paraId="7A410FAE" w14:textId="165F3A45" w:rsidR="007C31DD" w:rsidRDefault="007C31DD" w:rsidP="007C31DD">
      <w:pPr>
        <w:pStyle w:val="Disclaimer"/>
      </w:pPr>
      <w:r w:rsidRPr="0029176A">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2D03879D" w14:textId="482820FF" w:rsidR="007C31DD" w:rsidRDefault="007C31DD" w:rsidP="007C31DD">
      <w:pPr>
        <w:pStyle w:val="Disclaimer"/>
      </w:pPr>
      <w:r w:rsidRPr="0029176A">
        <w:t xml:space="preserve">This </w:t>
      </w:r>
      <w:r w:rsidR="004E5226">
        <w:t>fact</w:t>
      </w:r>
      <w:r w:rsidRPr="0029176A">
        <w:t xml:space="preserve">sheet is current as of the </w:t>
      </w:r>
      <w:r>
        <w:t>L</w:t>
      </w:r>
      <w:r w:rsidRPr="0029176A">
        <w:t>ast updated date</w:t>
      </w:r>
      <w:r>
        <w:t xml:space="preserve"> shown above</w:t>
      </w:r>
      <w:r w:rsidRPr="0029176A">
        <w:t xml:space="preserve"> and does not account for MBS changes</w:t>
      </w:r>
      <w:r>
        <w:t xml:space="preserve"> since that date</w:t>
      </w:r>
      <w:r w:rsidRPr="0029176A">
        <w:t>.</w:t>
      </w:r>
    </w:p>
    <w:p w14:paraId="6F71C28A" w14:textId="77777777" w:rsidR="007C31DD" w:rsidRPr="00BE3ED5" w:rsidRDefault="007C31DD" w:rsidP="00BE3ED5"/>
    <w:sectPr w:rsidR="007C31DD" w:rsidRPr="00BE3ED5" w:rsidSect="00A476AC">
      <w:headerReference w:type="even" r:id="rId18"/>
      <w:headerReference w:type="default" r:id="rId19"/>
      <w:footerReference w:type="even" r:id="rId20"/>
      <w:footerReference w:type="default" r:id="rId21"/>
      <w:headerReference w:type="first" r:id="rId22"/>
      <w:footerReference w:type="first" r:id="rId23"/>
      <w:type w:val="continuous"/>
      <w:pgSz w:w="11906" w:h="16838"/>
      <w:pgMar w:top="1560"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3C28BF" w14:textId="77777777" w:rsidR="00DC6A26" w:rsidRDefault="00DC6A26" w:rsidP="006B56BB">
      <w:r>
        <w:separator/>
      </w:r>
    </w:p>
    <w:p w14:paraId="19F3E97A" w14:textId="77777777" w:rsidR="00DC6A26" w:rsidRDefault="00DC6A26"/>
  </w:endnote>
  <w:endnote w:type="continuationSeparator" w:id="0">
    <w:p w14:paraId="5A663612" w14:textId="77777777" w:rsidR="00DC6A26" w:rsidRDefault="00DC6A26" w:rsidP="006B56BB">
      <w:r>
        <w:continuationSeparator/>
      </w:r>
    </w:p>
    <w:p w14:paraId="1E354175" w14:textId="77777777" w:rsidR="00DC6A26" w:rsidRDefault="00DC6A26"/>
  </w:endnote>
  <w:endnote w:type="continuationNotice" w:id="1">
    <w:p w14:paraId="7DF2D65B" w14:textId="77777777" w:rsidR="00DC6A26" w:rsidRDefault="00DC6A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C5CB4" w14:textId="36429F73" w:rsidR="00C66C54" w:rsidRDefault="00DA2C5B">
    <w:pPr>
      <w:pStyle w:val="Footer"/>
    </w:pPr>
    <w:r>
      <w:rPr>
        <w:noProof/>
      </w:rPr>
      <mc:AlternateContent>
        <mc:Choice Requires="wps">
          <w:drawing>
            <wp:anchor distT="0" distB="0" distL="0" distR="0" simplePos="0" relativeHeight="251679744" behindDoc="0" locked="0" layoutInCell="1" allowOverlap="1" wp14:anchorId="34EBDB17" wp14:editId="6F8B5FC9">
              <wp:simplePos x="635" y="635"/>
              <wp:positionH relativeFrom="page">
                <wp:align>center</wp:align>
              </wp:positionH>
              <wp:positionV relativeFrom="page">
                <wp:align>bottom</wp:align>
              </wp:positionV>
              <wp:extent cx="551815" cy="480695"/>
              <wp:effectExtent l="0" t="0" r="635" b="0"/>
              <wp:wrapNone/>
              <wp:docPr id="1774276312"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6CE3ED51" w14:textId="7F143D60" w:rsidR="00DA2C5B" w:rsidRPr="00DA2C5B" w:rsidRDefault="00DA2C5B" w:rsidP="00DA2C5B">
                          <w:pPr>
                            <w:spacing w:after="0"/>
                            <w:rPr>
                              <w:rFonts w:ascii="Calibri" w:eastAsia="Calibri" w:hAnsi="Calibri" w:cs="Calibri"/>
                              <w:noProof/>
                              <w:color w:val="FF0000"/>
                              <w:sz w:val="24"/>
                            </w:rPr>
                          </w:pPr>
                          <w:r w:rsidRPr="00DA2C5B">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4EBDB17" id="_x0000_t202" coordsize="21600,21600" o:spt="202" path="m,l,21600r21600,l21600,xe">
              <v:stroke joinstyle="miter"/>
              <v:path gradientshapeok="t" o:connecttype="rect"/>
            </v:shapetype>
            <v:shape id="Text Box 5" o:spid="_x0000_s1028" type="#_x0000_t202" alt="OFFICIAL" style="position:absolute;left:0;text-align:left;margin-left:0;margin-top:0;width:43.45pt;height:37.85pt;z-index:2516797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" filled="f" stroked="f">
              <v:textbox style="mso-fit-shape-to-text:t" inset="0,0,0,15pt">
                <w:txbxContent>
                  <w:p w14:paraId="6CE3ED51" w14:textId="7F143D60" w:rsidR="00DA2C5B" w:rsidRPr="00DA2C5B" w:rsidRDefault="00DA2C5B" w:rsidP="00DA2C5B">
                    <w:pPr>
                      <w:spacing w:after="0"/>
                      <w:rPr>
                        <w:rFonts w:ascii="Calibri" w:eastAsia="Calibri" w:hAnsi="Calibri" w:cs="Calibri"/>
                        <w:noProof/>
                        <w:color w:val="FF0000"/>
                        <w:sz w:val="24"/>
                      </w:rPr>
                    </w:pPr>
                    <w:r w:rsidRPr="00DA2C5B">
                      <w:rPr>
                        <w:rFonts w:ascii="Calibri" w:eastAsia="Calibri" w:hAnsi="Calibri" w:cs="Calibri"/>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6E362" w14:textId="39AB24BC" w:rsidR="00F51321" w:rsidRPr="00BD1D77" w:rsidRDefault="00DA2C5B" w:rsidP="00F51321">
    <w:pPr>
      <w:pStyle w:val="Footer"/>
      <w:jc w:val="left"/>
      <w:rPr>
        <w:szCs w:val="20"/>
      </w:rPr>
    </w:pPr>
    <w:r>
      <w:rPr>
        <w:rFonts w:asciiTheme="minorHAnsi" w:eastAsiaTheme="minorEastAsia" w:hAnsiTheme="minorHAnsi"/>
        <w:b/>
        <w:bCs/>
        <w:i/>
        <w:iCs/>
        <w:noProof/>
        <w:spacing w:val="5"/>
        <w:sz w:val="22"/>
      </w:rPr>
      <mc:AlternateContent>
        <mc:Choice Requires="wps">
          <w:drawing>
            <wp:anchor distT="0" distB="0" distL="0" distR="0" simplePos="0" relativeHeight="251680768" behindDoc="0" locked="0" layoutInCell="1" allowOverlap="1" wp14:anchorId="75AD16C3" wp14:editId="73F772A9">
              <wp:simplePos x="901065" y="9488170"/>
              <wp:positionH relativeFrom="page">
                <wp:align>center</wp:align>
              </wp:positionH>
              <wp:positionV relativeFrom="page">
                <wp:align>bottom</wp:align>
              </wp:positionV>
              <wp:extent cx="551815" cy="480695"/>
              <wp:effectExtent l="0" t="0" r="635" b="0"/>
              <wp:wrapNone/>
              <wp:docPr id="762534273"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53C64C59" w14:textId="13D5A0CB" w:rsidR="00DA2C5B" w:rsidRPr="00DA2C5B" w:rsidRDefault="00DA2C5B" w:rsidP="00DA2C5B">
                          <w:pPr>
                            <w:spacing w:after="0"/>
                            <w:rPr>
                              <w:rFonts w:ascii="Calibri" w:eastAsia="Calibri" w:hAnsi="Calibri" w:cs="Calibri"/>
                              <w:noProof/>
                              <w:color w:val="FF0000"/>
                              <w:sz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5AD16C3" id="_x0000_t202" coordsize="21600,21600" o:spt="202" path="m,l,21600r21600,l21600,xe">
              <v:stroke joinstyle="miter"/>
              <v:path gradientshapeok="t" o:connecttype="rect"/>
            </v:shapetype>
            <v:shape id="Text Box 6" o:spid="_x0000_s1029" type="#_x0000_t202" alt="OFFICIAL" style="position:absolute;margin-left:0;margin-top:0;width:43.45pt;height:37.85pt;z-index:25168076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" filled="f" stroked="f">
              <v:textbox style="mso-fit-shape-to-text:t" inset="0,0,0,15pt">
                <w:txbxContent>
                  <w:p w14:paraId="53C64C59" w14:textId="13D5A0CB" w:rsidR="00DA2C5B" w:rsidRPr="00DA2C5B" w:rsidRDefault="00DA2C5B" w:rsidP="00DA2C5B">
                    <w:pPr>
                      <w:spacing w:after="0"/>
                      <w:rPr>
                        <w:rFonts w:ascii="Calibri" w:eastAsia="Calibri" w:hAnsi="Calibri" w:cs="Calibri"/>
                        <w:noProof/>
                        <w:color w:val="FF0000"/>
                        <w:sz w:val="24"/>
                      </w:rPr>
                    </w:pPr>
                  </w:p>
                </w:txbxContent>
              </v:textbox>
              <w10:wrap anchorx="page" anchory="page"/>
            </v:shape>
          </w:pict>
        </mc:Fallback>
      </mc:AlternateContent>
    </w:r>
    <w:r w:rsidR="00CA5A06">
      <w:rPr>
        <w:rStyle w:val="BookTitle"/>
        <w:rFonts w:eastAsiaTheme="minorEastAsia"/>
        <w:noProof/>
      </w:rPr>
      <w:pict w14:anchorId="79578A0C">
        <v:rect id="_x0000_i1025" style="width:523.3pt;height:1.9pt" o:hralign="center" o:hrstd="t" o:hr="t" fillcolor="#a0a0a0" stroked="f"/>
      </w:pict>
    </w:r>
    <w:r w:rsidR="00F51321" w:rsidRPr="00BD1D77">
      <w:rPr>
        <w:szCs w:val="20"/>
      </w:rPr>
      <w:t>Medicare Benefits Schedule</w:t>
    </w:r>
  </w:p>
  <w:p w14:paraId="1A7B2DE4" w14:textId="4749CE75" w:rsidR="00C27F85" w:rsidRPr="00BD1D77" w:rsidRDefault="00C27F85" w:rsidP="00C27F85">
    <w:pPr>
      <w:pStyle w:val="Footer"/>
      <w:tabs>
        <w:tab w:val="clear" w:pos="9026"/>
        <w:tab w:val="right" w:pos="10466"/>
      </w:tabs>
      <w:jc w:val="left"/>
      <w:rPr>
        <w:szCs w:val="20"/>
      </w:rPr>
    </w:pPr>
    <w:r>
      <w:rPr>
        <w:b/>
        <w:bCs/>
        <w:szCs w:val="20"/>
      </w:rPr>
      <w:t>N</w:t>
    </w:r>
    <w:r w:rsidRPr="0068684E">
      <w:rPr>
        <w:b/>
        <w:bCs/>
        <w:szCs w:val="20"/>
      </w:rPr>
      <w:t>ew</w:t>
    </w:r>
    <w:r>
      <w:rPr>
        <w:b/>
        <w:bCs/>
        <w:szCs w:val="20"/>
      </w:rPr>
      <w:t xml:space="preserve"> MBS</w:t>
    </w:r>
    <w:r w:rsidRPr="0068684E">
      <w:rPr>
        <w:b/>
        <w:bCs/>
        <w:szCs w:val="20"/>
      </w:rPr>
      <w:t xml:space="preserve"> ite</w:t>
    </w:r>
    <w:r>
      <w:rPr>
        <w:b/>
        <w:bCs/>
        <w:szCs w:val="20"/>
      </w:rPr>
      <w:t xml:space="preserve">ms </w:t>
    </w:r>
    <w:r w:rsidRPr="0068684E">
      <w:rPr>
        <w:b/>
        <w:bCs/>
        <w:szCs w:val="20"/>
      </w:rPr>
      <w:t>for</w:t>
    </w:r>
    <w:r w:rsidR="0009741B">
      <w:rPr>
        <w:b/>
        <w:bCs/>
        <w:szCs w:val="20"/>
      </w:rPr>
      <w:t xml:space="preserve"> Nurse Practitioner</w:t>
    </w:r>
    <w:r w:rsidR="002A197B">
      <w:rPr>
        <w:b/>
        <w:bCs/>
        <w:szCs w:val="20"/>
      </w:rPr>
      <w:t xml:space="preserve"> </w:t>
    </w:r>
    <w:r>
      <w:rPr>
        <w:b/>
        <w:bCs/>
        <w:szCs w:val="20"/>
      </w:rPr>
      <w:t>LARC</w:t>
    </w:r>
    <w:r w:rsidR="009C1AA5">
      <w:rPr>
        <w:b/>
        <w:bCs/>
        <w:szCs w:val="20"/>
      </w:rPr>
      <w:t xml:space="preserve"> Services</w:t>
    </w:r>
    <w:r>
      <w:rPr>
        <w:szCs w:val="20"/>
      </w:rPr>
      <w:t xml:space="preserve"> </w:t>
    </w:r>
    <w:r w:rsidRPr="00C27F85">
      <w:rPr>
        <w:b/>
        <w:szCs w:val="20"/>
      </w:rPr>
      <w:t>- Factsheet</w:t>
    </w:r>
    <w:r w:rsidRPr="00BD1D77">
      <w:rPr>
        <w:szCs w:val="20"/>
      </w:rPr>
      <w:tab/>
    </w:r>
    <w:sdt>
      <w:sdtPr>
        <w:rPr>
          <w:szCs w:val="20"/>
        </w:rPr>
        <w:id w:val="-784266086"/>
        <w:docPartObj>
          <w:docPartGallery w:val="Page Numbers (Bottom of Page)"/>
          <w:docPartUnique/>
        </w:docPartObj>
      </w:sdtPr>
      <w:sdtEndPr/>
      <w:sdtContent>
        <w:sdt>
          <w:sdtPr>
            <w:rPr>
              <w:szCs w:val="20"/>
            </w:rPr>
            <w:id w:val="-1115052881"/>
            <w:docPartObj>
              <w:docPartGallery w:val="Page Numbers (Top of Page)"/>
              <w:docPartUnique/>
            </w:docPartObj>
          </w:sdtPr>
          <w:sdtEndPr/>
          <w:sdtContent>
            <w:r w:rsidRPr="00BD1D77">
              <w:rPr>
                <w:szCs w:val="20"/>
              </w:rPr>
              <w:t xml:space="preserve">Page </w:t>
            </w:r>
            <w:r w:rsidRPr="00292535">
              <w:rPr>
                <w:bCs/>
                <w:szCs w:val="20"/>
              </w:rPr>
              <w:fldChar w:fldCharType="begin"/>
            </w:r>
            <w:r w:rsidRPr="00BD1D77">
              <w:rPr>
                <w:bCs/>
                <w:szCs w:val="20"/>
              </w:rPr>
              <w:instrText xml:space="preserve"> PAGE </w:instrText>
            </w:r>
            <w:r w:rsidRPr="00292535">
              <w:rPr>
                <w:bCs/>
                <w:szCs w:val="20"/>
              </w:rPr>
              <w:fldChar w:fldCharType="separate"/>
            </w:r>
            <w:r>
              <w:rPr>
                <w:bCs/>
                <w:szCs w:val="20"/>
              </w:rPr>
              <w:t>1</w:t>
            </w:r>
            <w:r w:rsidRPr="00292535">
              <w:rPr>
                <w:bCs/>
                <w:szCs w:val="20"/>
              </w:rPr>
              <w:fldChar w:fldCharType="end"/>
            </w:r>
            <w:r w:rsidRPr="00BD1D77">
              <w:rPr>
                <w:szCs w:val="20"/>
              </w:rPr>
              <w:t xml:space="preserve"> of </w:t>
            </w:r>
            <w:r w:rsidRPr="00292535">
              <w:rPr>
                <w:bCs/>
                <w:szCs w:val="20"/>
              </w:rPr>
              <w:fldChar w:fldCharType="begin"/>
            </w:r>
            <w:r w:rsidRPr="00BD1D77">
              <w:rPr>
                <w:bCs/>
                <w:szCs w:val="20"/>
              </w:rPr>
              <w:instrText xml:space="preserve"> NUMPAGES  </w:instrText>
            </w:r>
            <w:r w:rsidRPr="00292535">
              <w:rPr>
                <w:bCs/>
                <w:szCs w:val="20"/>
              </w:rPr>
              <w:fldChar w:fldCharType="separate"/>
            </w:r>
            <w:r>
              <w:rPr>
                <w:bCs/>
                <w:szCs w:val="20"/>
              </w:rPr>
              <w:t>4</w:t>
            </w:r>
            <w:r w:rsidRPr="00292535">
              <w:rPr>
                <w:bCs/>
                <w:szCs w:val="20"/>
              </w:rPr>
              <w:fldChar w:fldCharType="end"/>
            </w:r>
          </w:sdtContent>
        </w:sdt>
      </w:sdtContent>
    </w:sdt>
    <w:r w:rsidRPr="00BD1D77">
      <w:rPr>
        <w:szCs w:val="20"/>
      </w:rPr>
      <w:t xml:space="preserve"> </w:t>
    </w:r>
  </w:p>
  <w:p w14:paraId="7D56FBDD" w14:textId="71DD0E4E" w:rsidR="00F51321" w:rsidRPr="00BD1D77" w:rsidRDefault="009F5046" w:rsidP="00F51321">
    <w:pPr>
      <w:pStyle w:val="Footer"/>
      <w:jc w:val="left"/>
      <w:rPr>
        <w:rStyle w:val="Hyperlink"/>
        <w:szCs w:val="20"/>
      </w:rPr>
    </w:pPr>
    <w:hyperlink r:id="rId1" w:history="1">
      <w:r w:rsidRPr="00BD1D77">
        <w:rPr>
          <w:rStyle w:val="Hyperlink"/>
          <w:szCs w:val="20"/>
        </w:rPr>
        <w:t>MBS Online</w:t>
      </w:r>
    </w:hyperlink>
  </w:p>
  <w:p w14:paraId="78B91981" w14:textId="5F8CE309" w:rsidR="00CB03B8" w:rsidRPr="00F51321" w:rsidRDefault="00F51321" w:rsidP="00292535">
    <w:pPr>
      <w:pStyle w:val="Footer"/>
      <w:jc w:val="left"/>
    </w:pPr>
    <w:r w:rsidRPr="00BD1D77">
      <w:rPr>
        <w:szCs w:val="20"/>
      </w:rPr>
      <w:t xml:space="preserve">Last updated – </w:t>
    </w:r>
    <w:r w:rsidR="00473C1E">
      <w:rPr>
        <w:szCs w:val="20"/>
      </w:rPr>
      <w:t>2</w:t>
    </w:r>
    <w:r w:rsidR="00CA5A06">
      <w:rPr>
        <w:szCs w:val="20"/>
      </w:rPr>
      <w:t>4</w:t>
    </w:r>
    <w:r w:rsidR="000F252D">
      <w:rPr>
        <w:szCs w:val="20"/>
      </w:rPr>
      <w:t xml:space="preserve"> </w:t>
    </w:r>
    <w:r w:rsidR="0078699A">
      <w:rPr>
        <w:szCs w:val="20"/>
      </w:rPr>
      <w:t>October</w:t>
    </w:r>
    <w:r w:rsidR="00696A32">
      <w:rPr>
        <w:szCs w:val="20"/>
      </w:rPr>
      <w:t xml:space="preserve">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55650" w14:textId="245C9370" w:rsidR="00064168" w:rsidRPr="00BD1D77" w:rsidRDefault="00DA2C5B" w:rsidP="00064168">
    <w:pPr>
      <w:pStyle w:val="Footer"/>
      <w:jc w:val="left"/>
      <w:rPr>
        <w:szCs w:val="20"/>
      </w:rPr>
    </w:pPr>
    <w:r>
      <w:rPr>
        <w:rFonts w:asciiTheme="minorHAnsi" w:eastAsiaTheme="minorEastAsia" w:hAnsiTheme="minorHAnsi"/>
        <w:b/>
        <w:bCs/>
        <w:i/>
        <w:iCs/>
        <w:noProof/>
        <w:spacing w:val="5"/>
        <w:sz w:val="22"/>
      </w:rPr>
      <mc:AlternateContent>
        <mc:Choice Requires="wps">
          <w:drawing>
            <wp:anchor distT="0" distB="0" distL="0" distR="0" simplePos="0" relativeHeight="251678720" behindDoc="0" locked="0" layoutInCell="1" allowOverlap="1" wp14:anchorId="0E910449" wp14:editId="7B063D5F">
              <wp:simplePos x="904875" y="9344025"/>
              <wp:positionH relativeFrom="page">
                <wp:align>center</wp:align>
              </wp:positionH>
              <wp:positionV relativeFrom="page">
                <wp:align>bottom</wp:align>
              </wp:positionV>
              <wp:extent cx="551815" cy="480695"/>
              <wp:effectExtent l="0" t="0" r="635" b="0"/>
              <wp:wrapNone/>
              <wp:docPr id="2142831536"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7135BE85" w14:textId="732204E9" w:rsidR="00DA2C5B" w:rsidRPr="00DA2C5B" w:rsidRDefault="00DA2C5B" w:rsidP="00DA2C5B">
                          <w:pPr>
                            <w:spacing w:after="0"/>
                            <w:rPr>
                              <w:rFonts w:ascii="Calibri" w:eastAsia="Calibri" w:hAnsi="Calibri" w:cs="Calibri"/>
                              <w:noProof/>
                              <w:color w:val="FF0000"/>
                              <w:sz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E910449" id="_x0000_t202" coordsize="21600,21600" o:spt="202" path="m,l,21600r21600,l21600,xe">
              <v:stroke joinstyle="miter"/>
              <v:path gradientshapeok="t" o:connecttype="rect"/>
            </v:shapetype>
            <v:shape id="Text Box 4" o:spid="_x0000_s1031" type="#_x0000_t202" alt="OFFICIAL" style="position:absolute;margin-left:0;margin-top:0;width:43.45pt;height:37.85pt;z-index:25167872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" filled="f" stroked="f">
              <v:textbox style="mso-fit-shape-to-text:t" inset="0,0,0,15pt">
                <w:txbxContent>
                  <w:p w14:paraId="7135BE85" w14:textId="732204E9" w:rsidR="00DA2C5B" w:rsidRPr="00DA2C5B" w:rsidRDefault="00DA2C5B" w:rsidP="00DA2C5B">
                    <w:pPr>
                      <w:spacing w:after="0"/>
                      <w:rPr>
                        <w:rFonts w:ascii="Calibri" w:eastAsia="Calibri" w:hAnsi="Calibri" w:cs="Calibri"/>
                        <w:noProof/>
                        <w:color w:val="FF0000"/>
                        <w:sz w:val="24"/>
                      </w:rPr>
                    </w:pPr>
                  </w:p>
                </w:txbxContent>
              </v:textbox>
              <w10:wrap anchorx="page" anchory="page"/>
            </v:shape>
          </w:pict>
        </mc:Fallback>
      </mc:AlternateContent>
    </w:r>
    <w:r w:rsidR="00CA5A06">
      <w:rPr>
        <w:rStyle w:val="BookTitle"/>
        <w:rFonts w:eastAsiaTheme="minorEastAsia"/>
        <w:noProof/>
      </w:rPr>
      <w:pict w14:anchorId="1DB3991B">
        <v:rect id="_x0000_i1026" style="width:523.3pt;height:1.9pt" o:hralign="center" o:hrstd="t" o:hr="t" fillcolor="#a0a0a0" stroked="f"/>
      </w:pict>
    </w:r>
    <w:r w:rsidR="00064168" w:rsidRPr="00BD1D77">
      <w:rPr>
        <w:szCs w:val="20"/>
      </w:rPr>
      <w:t>Medicare Benefits Schedule</w:t>
    </w:r>
  </w:p>
  <w:p w14:paraId="7DCCE2B2" w14:textId="0CCF5225" w:rsidR="00064168" w:rsidRPr="00BD1D77" w:rsidRDefault="003A0011" w:rsidP="003A0011">
    <w:pPr>
      <w:pStyle w:val="Footer"/>
      <w:tabs>
        <w:tab w:val="clear" w:pos="9026"/>
        <w:tab w:val="right" w:pos="10466"/>
      </w:tabs>
      <w:jc w:val="left"/>
      <w:rPr>
        <w:szCs w:val="20"/>
      </w:rPr>
    </w:pPr>
    <w:r>
      <w:rPr>
        <w:b/>
        <w:bCs/>
        <w:szCs w:val="20"/>
      </w:rPr>
      <w:t>N</w:t>
    </w:r>
    <w:r w:rsidRPr="0068684E">
      <w:rPr>
        <w:b/>
        <w:bCs/>
        <w:szCs w:val="20"/>
      </w:rPr>
      <w:t>ew</w:t>
    </w:r>
    <w:r>
      <w:rPr>
        <w:b/>
        <w:bCs/>
        <w:szCs w:val="20"/>
      </w:rPr>
      <w:t xml:space="preserve"> MBS</w:t>
    </w:r>
    <w:r w:rsidRPr="0068684E">
      <w:rPr>
        <w:b/>
        <w:bCs/>
        <w:szCs w:val="20"/>
      </w:rPr>
      <w:t xml:space="preserve"> ite</w:t>
    </w:r>
    <w:r>
      <w:rPr>
        <w:b/>
        <w:bCs/>
        <w:szCs w:val="20"/>
      </w:rPr>
      <w:t xml:space="preserve">ms </w:t>
    </w:r>
    <w:r w:rsidRPr="0068684E">
      <w:rPr>
        <w:b/>
        <w:bCs/>
        <w:szCs w:val="20"/>
      </w:rPr>
      <w:t>for</w:t>
    </w:r>
    <w:r>
      <w:rPr>
        <w:b/>
        <w:bCs/>
        <w:szCs w:val="20"/>
      </w:rPr>
      <w:t xml:space="preserve"> Nurse Practitioner LARC Services</w:t>
    </w:r>
    <w:r>
      <w:rPr>
        <w:szCs w:val="20"/>
      </w:rPr>
      <w:t xml:space="preserve"> </w:t>
    </w:r>
    <w:r w:rsidRPr="00C27F85">
      <w:rPr>
        <w:b/>
        <w:szCs w:val="20"/>
      </w:rPr>
      <w:t>- Factsheet</w:t>
    </w:r>
    <w:r w:rsidR="00064168" w:rsidRPr="00BD1D77">
      <w:rPr>
        <w:szCs w:val="20"/>
      </w:rPr>
      <w:t xml:space="preserve"> </w:t>
    </w:r>
    <w:sdt>
      <w:sdtPr>
        <w:rPr>
          <w:szCs w:val="20"/>
        </w:rPr>
        <w:id w:val="960607005"/>
        <w:docPartObj>
          <w:docPartGallery w:val="Page Numbers (Bottom of Page)"/>
          <w:docPartUnique/>
        </w:docPartObj>
      </w:sdtPr>
      <w:sdtEndPr>
        <w:rPr>
          <w:noProof/>
        </w:rPr>
      </w:sdtEndPr>
      <w:sdtContent>
        <w:r w:rsidR="00064168" w:rsidRPr="00BD1D77">
          <w:rPr>
            <w:szCs w:val="20"/>
          </w:rPr>
          <w:tab/>
        </w:r>
        <w:sdt>
          <w:sdtPr>
            <w:rPr>
              <w:szCs w:val="20"/>
            </w:rPr>
            <w:id w:val="-720741692"/>
            <w:docPartObj>
              <w:docPartGallery w:val="Page Numbers (Bottom of Page)"/>
              <w:docPartUnique/>
            </w:docPartObj>
          </w:sdtPr>
          <w:sdtEndPr/>
          <w:sdtContent>
            <w:sdt>
              <w:sdtPr>
                <w:rPr>
                  <w:szCs w:val="20"/>
                </w:rPr>
                <w:id w:val="1701501531"/>
                <w:docPartObj>
                  <w:docPartGallery w:val="Page Numbers (Top of Page)"/>
                  <w:docPartUnique/>
                </w:docPartObj>
              </w:sdtPr>
              <w:sdtEndPr/>
              <w:sdtContent>
                <w:r w:rsidR="00064168" w:rsidRPr="00BD1D77">
                  <w:rPr>
                    <w:szCs w:val="20"/>
                  </w:rPr>
                  <w:t xml:space="preserve">Page </w:t>
                </w:r>
                <w:r w:rsidR="00064168" w:rsidRPr="00292535">
                  <w:rPr>
                    <w:bCs/>
                    <w:szCs w:val="20"/>
                  </w:rPr>
                  <w:fldChar w:fldCharType="begin"/>
                </w:r>
                <w:r w:rsidR="00064168" w:rsidRPr="00BD1D77">
                  <w:rPr>
                    <w:bCs/>
                    <w:szCs w:val="20"/>
                  </w:rPr>
                  <w:instrText xml:space="preserve"> PAGE </w:instrText>
                </w:r>
                <w:r w:rsidR="00064168" w:rsidRPr="00292535">
                  <w:rPr>
                    <w:bCs/>
                    <w:szCs w:val="20"/>
                  </w:rPr>
                  <w:fldChar w:fldCharType="separate"/>
                </w:r>
                <w:r w:rsidR="00064168" w:rsidRPr="00292535">
                  <w:rPr>
                    <w:bCs/>
                    <w:szCs w:val="20"/>
                  </w:rPr>
                  <w:t>1</w:t>
                </w:r>
                <w:r w:rsidR="00064168" w:rsidRPr="00292535">
                  <w:rPr>
                    <w:bCs/>
                    <w:szCs w:val="20"/>
                  </w:rPr>
                  <w:fldChar w:fldCharType="end"/>
                </w:r>
                <w:r w:rsidR="00064168" w:rsidRPr="00BD1D77">
                  <w:rPr>
                    <w:szCs w:val="20"/>
                  </w:rPr>
                  <w:t xml:space="preserve"> of </w:t>
                </w:r>
                <w:r w:rsidR="00064168" w:rsidRPr="00292535">
                  <w:rPr>
                    <w:bCs/>
                    <w:szCs w:val="20"/>
                  </w:rPr>
                  <w:fldChar w:fldCharType="begin"/>
                </w:r>
                <w:r w:rsidR="00064168" w:rsidRPr="00BD1D77">
                  <w:rPr>
                    <w:bCs/>
                    <w:szCs w:val="20"/>
                  </w:rPr>
                  <w:instrText xml:space="preserve"> NUMPAGES  </w:instrText>
                </w:r>
                <w:r w:rsidR="00064168" w:rsidRPr="00292535">
                  <w:rPr>
                    <w:bCs/>
                    <w:szCs w:val="20"/>
                  </w:rPr>
                  <w:fldChar w:fldCharType="separate"/>
                </w:r>
                <w:r w:rsidR="00064168" w:rsidRPr="00292535">
                  <w:rPr>
                    <w:bCs/>
                    <w:szCs w:val="20"/>
                  </w:rPr>
                  <w:t>1</w:t>
                </w:r>
                <w:r w:rsidR="00064168" w:rsidRPr="00292535">
                  <w:rPr>
                    <w:bCs/>
                    <w:szCs w:val="20"/>
                  </w:rPr>
                  <w:fldChar w:fldCharType="end"/>
                </w:r>
              </w:sdtContent>
            </w:sdt>
          </w:sdtContent>
        </w:sdt>
        <w:r w:rsidR="00064168" w:rsidRPr="00BD1D77">
          <w:rPr>
            <w:szCs w:val="20"/>
          </w:rPr>
          <w:t xml:space="preserve"> </w:t>
        </w:r>
      </w:sdtContent>
    </w:sdt>
  </w:p>
  <w:p w14:paraId="3821CA3D" w14:textId="57B3B071" w:rsidR="00064168" w:rsidRPr="00BD1D77" w:rsidRDefault="009F5046" w:rsidP="00064168">
    <w:pPr>
      <w:pStyle w:val="Footer"/>
      <w:jc w:val="left"/>
      <w:rPr>
        <w:rStyle w:val="Hyperlink"/>
        <w:szCs w:val="20"/>
      </w:rPr>
    </w:pPr>
    <w:hyperlink r:id="rId1" w:history="1">
      <w:r w:rsidRPr="00BD1D77">
        <w:rPr>
          <w:rStyle w:val="Hyperlink"/>
          <w:szCs w:val="20"/>
        </w:rPr>
        <w:t>MBS Online</w:t>
      </w:r>
    </w:hyperlink>
  </w:p>
  <w:p w14:paraId="03585E81" w14:textId="09206798" w:rsidR="00064168" w:rsidRPr="00BD1D77" w:rsidRDefault="00064168" w:rsidP="00064168">
    <w:pPr>
      <w:pStyle w:val="Footer"/>
      <w:jc w:val="left"/>
      <w:rPr>
        <w:szCs w:val="20"/>
      </w:rPr>
    </w:pPr>
    <w:r w:rsidRPr="00BD1D77">
      <w:rPr>
        <w:szCs w:val="20"/>
      </w:rPr>
      <w:t xml:space="preserve">Last updated – </w:t>
    </w:r>
    <w:r w:rsidR="00473C1E">
      <w:rPr>
        <w:szCs w:val="20"/>
      </w:rPr>
      <w:t>2</w:t>
    </w:r>
    <w:r w:rsidR="00CA5A06">
      <w:rPr>
        <w:szCs w:val="20"/>
      </w:rPr>
      <w:t>4</w:t>
    </w:r>
    <w:r w:rsidR="000F252D">
      <w:rPr>
        <w:szCs w:val="20"/>
      </w:rPr>
      <w:t xml:space="preserve"> </w:t>
    </w:r>
    <w:r w:rsidR="0078699A">
      <w:rPr>
        <w:szCs w:val="20"/>
      </w:rPr>
      <w:t>October</w:t>
    </w:r>
    <w:r w:rsidR="00696A32">
      <w:rPr>
        <w:szCs w:val="20"/>
      </w:rPr>
      <w:t xml:space="preserve"> 2025</w:t>
    </w:r>
  </w:p>
  <w:p w14:paraId="2964AB57" w14:textId="77777777" w:rsidR="00CB03B8" w:rsidRPr="00064168" w:rsidRDefault="00CB03B8" w:rsidP="000641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849E68" w14:textId="77777777" w:rsidR="00DC6A26" w:rsidRDefault="00DC6A26" w:rsidP="006B56BB">
      <w:r>
        <w:separator/>
      </w:r>
    </w:p>
    <w:p w14:paraId="4BBDB148" w14:textId="77777777" w:rsidR="00DC6A26" w:rsidRDefault="00DC6A26"/>
  </w:footnote>
  <w:footnote w:type="continuationSeparator" w:id="0">
    <w:p w14:paraId="05D20CBF" w14:textId="77777777" w:rsidR="00DC6A26" w:rsidRDefault="00DC6A26" w:rsidP="006B56BB">
      <w:r>
        <w:continuationSeparator/>
      </w:r>
    </w:p>
    <w:p w14:paraId="663FAD5D" w14:textId="77777777" w:rsidR="00DC6A26" w:rsidRDefault="00DC6A26"/>
  </w:footnote>
  <w:footnote w:type="continuationNotice" w:id="1">
    <w:p w14:paraId="4C50BB94" w14:textId="77777777" w:rsidR="00DC6A26" w:rsidRDefault="00DC6A2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0DF52" w14:textId="3C26B73C" w:rsidR="00C66C54" w:rsidRDefault="00DA2C5B">
    <w:pPr>
      <w:pStyle w:val="Header"/>
    </w:pPr>
    <w:r>
      <w:rPr>
        <w:noProof/>
      </w:rPr>
      <mc:AlternateContent>
        <mc:Choice Requires="wps">
          <w:drawing>
            <wp:anchor distT="0" distB="0" distL="0" distR="0" simplePos="0" relativeHeight="251676672" behindDoc="0" locked="0" layoutInCell="1" allowOverlap="1" wp14:anchorId="34503CAF" wp14:editId="23AD0903">
              <wp:simplePos x="635" y="635"/>
              <wp:positionH relativeFrom="page">
                <wp:align>center</wp:align>
              </wp:positionH>
              <wp:positionV relativeFrom="page">
                <wp:align>top</wp:align>
              </wp:positionV>
              <wp:extent cx="551815" cy="480695"/>
              <wp:effectExtent l="0" t="0" r="635" b="14605"/>
              <wp:wrapNone/>
              <wp:docPr id="107115377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55ED93E4" w14:textId="164F6560" w:rsidR="00DA2C5B" w:rsidRPr="00DA2C5B" w:rsidRDefault="00DA2C5B" w:rsidP="00DA2C5B">
                          <w:pPr>
                            <w:spacing w:after="0"/>
                            <w:rPr>
                              <w:rFonts w:ascii="Calibri" w:eastAsia="Calibri" w:hAnsi="Calibri" w:cs="Calibri"/>
                              <w:noProof/>
                              <w:color w:val="FF0000"/>
                              <w:sz w:val="24"/>
                            </w:rPr>
                          </w:pPr>
                          <w:r w:rsidRPr="00DA2C5B">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4503CAF" id="_x0000_t202" coordsize="21600,21600" o:spt="202" path="m,l,21600r21600,l21600,xe">
              <v:stroke joinstyle="miter"/>
              <v:path gradientshapeok="t" o:connecttype="rect"/>
            </v:shapetype>
            <v:shape id="Text Box 2" o:spid="_x0000_s1026" type="#_x0000_t202" alt="OFFICIAL" style="position:absolute;margin-left:0;margin-top:0;width:43.45pt;height:37.85pt;z-index:25167667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" filled="f" stroked="f">
              <v:textbox style="mso-fit-shape-to-text:t" inset="0,15pt,0,0">
                <w:txbxContent>
                  <w:p w14:paraId="55ED93E4" w14:textId="164F6560" w:rsidR="00DA2C5B" w:rsidRPr="00DA2C5B" w:rsidRDefault="00DA2C5B" w:rsidP="00DA2C5B">
                    <w:pPr>
                      <w:spacing w:after="0"/>
                      <w:rPr>
                        <w:rFonts w:ascii="Calibri" w:eastAsia="Calibri" w:hAnsi="Calibri" w:cs="Calibri"/>
                        <w:noProof/>
                        <w:color w:val="FF0000"/>
                        <w:sz w:val="24"/>
                      </w:rPr>
                    </w:pPr>
                    <w:r w:rsidRPr="00DA2C5B">
                      <w:rPr>
                        <w:rFonts w:ascii="Calibri" w:eastAsia="Calibri" w:hAnsi="Calibri" w:cs="Calibri"/>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2716A" w14:textId="5E673051" w:rsidR="00C66C54" w:rsidRDefault="00DA2C5B">
    <w:pPr>
      <w:pStyle w:val="Header"/>
    </w:pPr>
    <w:r>
      <w:rPr>
        <w:noProof/>
      </w:rPr>
      <mc:AlternateContent>
        <mc:Choice Requires="wps">
          <w:drawing>
            <wp:anchor distT="0" distB="0" distL="0" distR="0" simplePos="0" relativeHeight="251677696" behindDoc="0" locked="0" layoutInCell="1" allowOverlap="1" wp14:anchorId="37B581DF" wp14:editId="526C3849">
              <wp:simplePos x="901065" y="450850"/>
              <wp:positionH relativeFrom="page">
                <wp:align>center</wp:align>
              </wp:positionH>
              <wp:positionV relativeFrom="page">
                <wp:align>top</wp:align>
              </wp:positionV>
              <wp:extent cx="551815" cy="480695"/>
              <wp:effectExtent l="0" t="0" r="635" b="14605"/>
              <wp:wrapNone/>
              <wp:docPr id="62006883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54524B32" w14:textId="7B2349DD" w:rsidR="00DA2C5B" w:rsidRPr="00DA2C5B" w:rsidRDefault="00DA2C5B" w:rsidP="00DA2C5B">
                          <w:pPr>
                            <w:spacing w:after="0"/>
                            <w:rPr>
                              <w:rFonts w:ascii="Calibri" w:eastAsia="Calibri" w:hAnsi="Calibri" w:cs="Calibri"/>
                              <w:noProof/>
                              <w:color w:val="FF0000"/>
                              <w:sz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7B581DF" id="_x0000_t202" coordsize="21600,21600" o:spt="202" path="m,l,21600r21600,l21600,xe">
              <v:stroke joinstyle="miter"/>
              <v:path gradientshapeok="t" o:connecttype="rect"/>
            </v:shapetype>
            <v:shape id="Text Box 3" o:spid="_x0000_s1027" type="#_x0000_t202" alt="OFFICIAL" style="position:absolute;margin-left:0;margin-top:0;width:43.45pt;height:37.85pt;z-index:25167769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" filled="f" stroked="f">
              <v:textbox style="mso-fit-shape-to-text:t" inset="0,15pt,0,0">
                <w:txbxContent>
                  <w:p w14:paraId="54524B32" w14:textId="7B2349DD" w:rsidR="00DA2C5B" w:rsidRPr="00DA2C5B" w:rsidRDefault="00DA2C5B" w:rsidP="00DA2C5B">
                    <w:pPr>
                      <w:spacing w:after="0"/>
                      <w:rPr>
                        <w:rFonts w:ascii="Calibri" w:eastAsia="Calibri" w:hAnsi="Calibri" w:cs="Calibri"/>
                        <w:noProof/>
                        <w:color w:val="FF0000"/>
                        <w:sz w:val="24"/>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833E8" w14:textId="4B55490A" w:rsidR="00B53987" w:rsidRDefault="00DA2C5B">
    <w:pPr>
      <w:pStyle w:val="Header"/>
    </w:pPr>
    <w:r>
      <w:rPr>
        <w:noProof/>
        <w:lang w:eastAsia="en-AU"/>
      </w:rPr>
      <mc:AlternateContent>
        <mc:Choice Requires="wps">
          <w:drawing>
            <wp:anchor distT="0" distB="0" distL="0" distR="0" simplePos="0" relativeHeight="251675648" behindDoc="0" locked="0" layoutInCell="1" allowOverlap="1" wp14:anchorId="21DFD508" wp14:editId="479093BF">
              <wp:simplePos x="904875" y="447675"/>
              <wp:positionH relativeFrom="page">
                <wp:align>center</wp:align>
              </wp:positionH>
              <wp:positionV relativeFrom="page">
                <wp:align>top</wp:align>
              </wp:positionV>
              <wp:extent cx="551815" cy="480695"/>
              <wp:effectExtent l="0" t="0" r="635" b="14605"/>
              <wp:wrapNone/>
              <wp:docPr id="58649689"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487870A7" w14:textId="76F6BF9E" w:rsidR="00DA2C5B" w:rsidRPr="00DA2C5B" w:rsidRDefault="00DA2C5B" w:rsidP="00DA2C5B">
                          <w:pPr>
                            <w:spacing w:after="0"/>
                            <w:rPr>
                              <w:rFonts w:ascii="Calibri" w:eastAsia="Calibri" w:hAnsi="Calibri" w:cs="Calibri"/>
                              <w:noProof/>
                              <w:color w:val="FF0000"/>
                              <w:sz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1DFD508" id="_x0000_t202" coordsize="21600,21600" o:spt="202" path="m,l,21600r21600,l21600,xe">
              <v:stroke joinstyle="miter"/>
              <v:path gradientshapeok="t" o:connecttype="rect"/>
            </v:shapetype>
            <v:shape id="Text Box 1" o:spid="_x0000_s1030" type="#_x0000_t202" alt="OFFICIAL" style="position:absolute;margin-left:0;margin-top:0;width:43.45pt;height:37.85pt;z-index:25167564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" filled="f" stroked="f">
              <v:textbox style="mso-fit-shape-to-text:t" inset="0,15pt,0,0">
                <w:txbxContent>
                  <w:p w14:paraId="487870A7" w14:textId="76F6BF9E" w:rsidR="00DA2C5B" w:rsidRPr="00DA2C5B" w:rsidRDefault="00DA2C5B" w:rsidP="00DA2C5B">
                    <w:pPr>
                      <w:spacing w:after="0"/>
                      <w:rPr>
                        <w:rFonts w:ascii="Calibri" w:eastAsia="Calibri" w:hAnsi="Calibri" w:cs="Calibri"/>
                        <w:noProof/>
                        <w:color w:val="FF0000"/>
                        <w:sz w:val="24"/>
                      </w:rPr>
                    </w:pPr>
                  </w:p>
                </w:txbxContent>
              </v:textbox>
              <w10:wrap anchorx="page" anchory="page"/>
            </v:shape>
          </w:pict>
        </mc:Fallback>
      </mc:AlternateContent>
    </w:r>
    <w:r w:rsidR="00696A32">
      <w:rPr>
        <w:noProof/>
        <w:lang w:eastAsia="en-AU"/>
      </w:rPr>
      <w:drawing>
        <wp:inline distT="0" distB="0" distL="0" distR="0" wp14:anchorId="0B073610" wp14:editId="38B65F84">
          <wp:extent cx="3343275" cy="533400"/>
          <wp:effectExtent l="0" t="0" r="9525" b="0"/>
          <wp:docPr id="2021520802" name="Picture 1" descr="Department of Health, Disability and Age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1520802" name="Picture 1" descr="Department of Health, Disability and Ageing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43275" cy="533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A2280C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3" w15:restartNumberingAfterBreak="0">
    <w:nsid w:val="FFFFFF80"/>
    <w:multiLevelType w:val="singleLevel"/>
    <w:tmpl w:val="4DD2D666"/>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B82AA00E"/>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1126434A"/>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8"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CC22DE4"/>
    <w:multiLevelType w:val="multilevel"/>
    <w:tmpl w:val="6E30C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D6C141A"/>
    <w:multiLevelType w:val="hybridMultilevel"/>
    <w:tmpl w:val="E1540D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3363506"/>
    <w:multiLevelType w:val="hybridMultilevel"/>
    <w:tmpl w:val="9FEA7CEA"/>
    <w:lvl w:ilvl="0" w:tplc="B722292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9DA6D84"/>
    <w:multiLevelType w:val="hybridMultilevel"/>
    <w:tmpl w:val="19BCB254"/>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5" w15:restartNumberingAfterBreak="0">
    <w:nsid w:val="19E35A91"/>
    <w:multiLevelType w:val="hybridMultilevel"/>
    <w:tmpl w:val="160AEE90"/>
    <w:lvl w:ilvl="0" w:tplc="B0728626">
      <w:start w:val="1"/>
      <w:numFmt w:val="bullet"/>
      <w:pStyle w:val="ListBullet"/>
      <w:lvlText w:val=""/>
      <w:lvlJc w:val="left"/>
      <w:pPr>
        <w:ind w:left="360" w:hanging="360"/>
      </w:pPr>
      <w:rPr>
        <w:rFonts w:ascii="Symbol" w:hAnsi="Symbol" w:hint="default"/>
        <w:color w:val="358189" w:themeColor="accent2"/>
        <w:spacing w:val="0"/>
        <w:w w:val="100"/>
        <w:sz w:val="24"/>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6" w15:restartNumberingAfterBreak="0">
    <w:nsid w:val="1E03079F"/>
    <w:multiLevelType w:val="hybridMultilevel"/>
    <w:tmpl w:val="331AD282"/>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7"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D22339F"/>
    <w:multiLevelType w:val="hybridMultilevel"/>
    <w:tmpl w:val="1F2AE7A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9"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0" w15:restartNumberingAfterBreak="0">
    <w:nsid w:val="401D64BD"/>
    <w:multiLevelType w:val="hybridMultilevel"/>
    <w:tmpl w:val="FA4497F4"/>
    <w:lvl w:ilvl="0" w:tplc="DBC83D24">
      <w:start w:val="1"/>
      <w:numFmt w:val="bullet"/>
      <w:lvlText w:val=""/>
      <w:lvlJc w:val="left"/>
      <w:pPr>
        <w:ind w:left="720" w:hanging="360"/>
      </w:pPr>
      <w:rPr>
        <w:rFonts w:ascii="Symbol" w:hAnsi="Symbol"/>
      </w:rPr>
    </w:lvl>
    <w:lvl w:ilvl="1" w:tplc="16E24D90">
      <w:start w:val="1"/>
      <w:numFmt w:val="bullet"/>
      <w:lvlText w:val=""/>
      <w:lvlJc w:val="left"/>
      <w:pPr>
        <w:ind w:left="720" w:hanging="360"/>
      </w:pPr>
      <w:rPr>
        <w:rFonts w:ascii="Symbol" w:hAnsi="Symbol"/>
      </w:rPr>
    </w:lvl>
    <w:lvl w:ilvl="2" w:tplc="E16A1E88">
      <w:start w:val="1"/>
      <w:numFmt w:val="bullet"/>
      <w:lvlText w:val=""/>
      <w:lvlJc w:val="left"/>
      <w:pPr>
        <w:ind w:left="720" w:hanging="360"/>
      </w:pPr>
      <w:rPr>
        <w:rFonts w:ascii="Symbol" w:hAnsi="Symbol"/>
      </w:rPr>
    </w:lvl>
    <w:lvl w:ilvl="3" w:tplc="9C38AE84">
      <w:start w:val="1"/>
      <w:numFmt w:val="bullet"/>
      <w:lvlText w:val=""/>
      <w:lvlJc w:val="left"/>
      <w:pPr>
        <w:ind w:left="720" w:hanging="360"/>
      </w:pPr>
      <w:rPr>
        <w:rFonts w:ascii="Symbol" w:hAnsi="Symbol"/>
      </w:rPr>
    </w:lvl>
    <w:lvl w:ilvl="4" w:tplc="9E3CDC4E">
      <w:start w:val="1"/>
      <w:numFmt w:val="bullet"/>
      <w:lvlText w:val=""/>
      <w:lvlJc w:val="left"/>
      <w:pPr>
        <w:ind w:left="720" w:hanging="360"/>
      </w:pPr>
      <w:rPr>
        <w:rFonts w:ascii="Symbol" w:hAnsi="Symbol"/>
      </w:rPr>
    </w:lvl>
    <w:lvl w:ilvl="5" w:tplc="14EC00A6">
      <w:start w:val="1"/>
      <w:numFmt w:val="bullet"/>
      <w:lvlText w:val=""/>
      <w:lvlJc w:val="left"/>
      <w:pPr>
        <w:ind w:left="720" w:hanging="360"/>
      </w:pPr>
      <w:rPr>
        <w:rFonts w:ascii="Symbol" w:hAnsi="Symbol"/>
      </w:rPr>
    </w:lvl>
    <w:lvl w:ilvl="6" w:tplc="61300AA6">
      <w:start w:val="1"/>
      <w:numFmt w:val="bullet"/>
      <w:lvlText w:val=""/>
      <w:lvlJc w:val="left"/>
      <w:pPr>
        <w:ind w:left="720" w:hanging="360"/>
      </w:pPr>
      <w:rPr>
        <w:rFonts w:ascii="Symbol" w:hAnsi="Symbol"/>
      </w:rPr>
    </w:lvl>
    <w:lvl w:ilvl="7" w:tplc="EF262884">
      <w:start w:val="1"/>
      <w:numFmt w:val="bullet"/>
      <w:lvlText w:val=""/>
      <w:lvlJc w:val="left"/>
      <w:pPr>
        <w:ind w:left="720" w:hanging="360"/>
      </w:pPr>
      <w:rPr>
        <w:rFonts w:ascii="Symbol" w:hAnsi="Symbol"/>
      </w:rPr>
    </w:lvl>
    <w:lvl w:ilvl="8" w:tplc="AA54080C">
      <w:start w:val="1"/>
      <w:numFmt w:val="bullet"/>
      <w:lvlText w:val=""/>
      <w:lvlJc w:val="left"/>
      <w:pPr>
        <w:ind w:left="720" w:hanging="360"/>
      </w:pPr>
      <w:rPr>
        <w:rFonts w:ascii="Symbol" w:hAnsi="Symbol"/>
      </w:rPr>
    </w:lvl>
  </w:abstractNum>
  <w:abstractNum w:abstractNumId="21"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22" w15:restartNumberingAfterBreak="0">
    <w:nsid w:val="44621559"/>
    <w:multiLevelType w:val="hybridMultilevel"/>
    <w:tmpl w:val="59AEF5BC"/>
    <w:lvl w:ilvl="0" w:tplc="F1B2BE54">
      <w:start w:val="1"/>
      <w:numFmt w:val="bullet"/>
      <w:lvlText w:val=""/>
      <w:lvlJc w:val="left"/>
      <w:pPr>
        <w:ind w:left="1080" w:hanging="360"/>
      </w:pPr>
      <w:rPr>
        <w:rFonts w:ascii="Symbol" w:hAnsi="Symbol"/>
      </w:rPr>
    </w:lvl>
    <w:lvl w:ilvl="1" w:tplc="547222A6">
      <w:start w:val="1"/>
      <w:numFmt w:val="bullet"/>
      <w:lvlText w:val=""/>
      <w:lvlJc w:val="left"/>
      <w:pPr>
        <w:ind w:left="1080" w:hanging="360"/>
      </w:pPr>
      <w:rPr>
        <w:rFonts w:ascii="Symbol" w:hAnsi="Symbol"/>
      </w:rPr>
    </w:lvl>
    <w:lvl w:ilvl="2" w:tplc="A276225E">
      <w:start w:val="1"/>
      <w:numFmt w:val="bullet"/>
      <w:lvlText w:val=""/>
      <w:lvlJc w:val="left"/>
      <w:pPr>
        <w:ind w:left="1080" w:hanging="360"/>
      </w:pPr>
      <w:rPr>
        <w:rFonts w:ascii="Symbol" w:hAnsi="Symbol"/>
      </w:rPr>
    </w:lvl>
    <w:lvl w:ilvl="3" w:tplc="B3A8D186">
      <w:start w:val="1"/>
      <w:numFmt w:val="bullet"/>
      <w:lvlText w:val=""/>
      <w:lvlJc w:val="left"/>
      <w:pPr>
        <w:ind w:left="1080" w:hanging="360"/>
      </w:pPr>
      <w:rPr>
        <w:rFonts w:ascii="Symbol" w:hAnsi="Symbol"/>
      </w:rPr>
    </w:lvl>
    <w:lvl w:ilvl="4" w:tplc="A93E27DE">
      <w:start w:val="1"/>
      <w:numFmt w:val="bullet"/>
      <w:lvlText w:val=""/>
      <w:lvlJc w:val="left"/>
      <w:pPr>
        <w:ind w:left="1080" w:hanging="360"/>
      </w:pPr>
      <w:rPr>
        <w:rFonts w:ascii="Symbol" w:hAnsi="Symbol"/>
      </w:rPr>
    </w:lvl>
    <w:lvl w:ilvl="5" w:tplc="B85E65D2">
      <w:start w:val="1"/>
      <w:numFmt w:val="bullet"/>
      <w:lvlText w:val=""/>
      <w:lvlJc w:val="left"/>
      <w:pPr>
        <w:ind w:left="1080" w:hanging="360"/>
      </w:pPr>
      <w:rPr>
        <w:rFonts w:ascii="Symbol" w:hAnsi="Symbol"/>
      </w:rPr>
    </w:lvl>
    <w:lvl w:ilvl="6" w:tplc="8CB81360">
      <w:start w:val="1"/>
      <w:numFmt w:val="bullet"/>
      <w:lvlText w:val=""/>
      <w:lvlJc w:val="left"/>
      <w:pPr>
        <w:ind w:left="1080" w:hanging="360"/>
      </w:pPr>
      <w:rPr>
        <w:rFonts w:ascii="Symbol" w:hAnsi="Symbol"/>
      </w:rPr>
    </w:lvl>
    <w:lvl w:ilvl="7" w:tplc="8BC6C31E">
      <w:start w:val="1"/>
      <w:numFmt w:val="bullet"/>
      <w:lvlText w:val=""/>
      <w:lvlJc w:val="left"/>
      <w:pPr>
        <w:ind w:left="1080" w:hanging="360"/>
      </w:pPr>
      <w:rPr>
        <w:rFonts w:ascii="Symbol" w:hAnsi="Symbol"/>
      </w:rPr>
    </w:lvl>
    <w:lvl w:ilvl="8" w:tplc="E47ABC00">
      <w:start w:val="1"/>
      <w:numFmt w:val="bullet"/>
      <w:lvlText w:val=""/>
      <w:lvlJc w:val="left"/>
      <w:pPr>
        <w:ind w:left="1080" w:hanging="360"/>
      </w:pPr>
      <w:rPr>
        <w:rFonts w:ascii="Symbol" w:hAnsi="Symbol"/>
      </w:rPr>
    </w:lvl>
  </w:abstractNum>
  <w:abstractNum w:abstractNumId="23"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22F4A09"/>
    <w:multiLevelType w:val="hybridMultilevel"/>
    <w:tmpl w:val="53D0E16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8"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1144784398">
    <w:abstractNumId w:val="8"/>
  </w:num>
  <w:num w:numId="2" w16cid:durableId="320935821">
    <w:abstractNumId w:val="24"/>
  </w:num>
  <w:num w:numId="3" w16cid:durableId="1161390217">
    <w:abstractNumId w:val="26"/>
  </w:num>
  <w:num w:numId="4" w16cid:durableId="1616522112">
    <w:abstractNumId w:val="9"/>
  </w:num>
  <w:num w:numId="5" w16cid:durableId="1326863177">
    <w:abstractNumId w:val="9"/>
    <w:lvlOverride w:ilvl="0">
      <w:startOverride w:val="1"/>
    </w:lvlOverride>
  </w:num>
  <w:num w:numId="6" w16cid:durableId="312683612">
    <w:abstractNumId w:val="10"/>
  </w:num>
  <w:num w:numId="7" w16cid:durableId="816721464">
    <w:abstractNumId w:val="21"/>
  </w:num>
  <w:num w:numId="8" w16cid:durableId="565603559">
    <w:abstractNumId w:val="25"/>
  </w:num>
  <w:num w:numId="9" w16cid:durableId="16275133">
    <w:abstractNumId w:val="6"/>
  </w:num>
  <w:num w:numId="10" w16cid:durableId="1845627467">
    <w:abstractNumId w:val="5"/>
  </w:num>
  <w:num w:numId="11" w16cid:durableId="612246186">
    <w:abstractNumId w:val="4"/>
  </w:num>
  <w:num w:numId="12" w16cid:durableId="1843860544">
    <w:abstractNumId w:val="3"/>
  </w:num>
  <w:num w:numId="13" w16cid:durableId="1116094120">
    <w:abstractNumId w:val="7"/>
  </w:num>
  <w:num w:numId="14" w16cid:durableId="230390797">
    <w:abstractNumId w:val="2"/>
  </w:num>
  <w:num w:numId="15" w16cid:durableId="1115446494">
    <w:abstractNumId w:val="1"/>
  </w:num>
  <w:num w:numId="16" w16cid:durableId="2086369406">
    <w:abstractNumId w:val="28"/>
  </w:num>
  <w:num w:numId="17" w16cid:durableId="2113471318">
    <w:abstractNumId w:val="13"/>
  </w:num>
  <w:num w:numId="18" w16cid:durableId="828592903">
    <w:abstractNumId w:val="17"/>
  </w:num>
  <w:num w:numId="19" w16cid:durableId="1273391997">
    <w:abstractNumId w:val="19"/>
  </w:num>
  <w:num w:numId="20" w16cid:durableId="2041469188">
    <w:abstractNumId w:val="13"/>
  </w:num>
  <w:num w:numId="21" w16cid:durableId="120997448">
    <w:abstractNumId w:val="19"/>
  </w:num>
  <w:num w:numId="22" w16cid:durableId="1088427743">
    <w:abstractNumId w:val="28"/>
  </w:num>
  <w:num w:numId="23" w16cid:durableId="111368400">
    <w:abstractNumId w:val="24"/>
  </w:num>
  <w:num w:numId="24" w16cid:durableId="815339056">
    <w:abstractNumId w:val="26"/>
  </w:num>
  <w:num w:numId="25" w16cid:durableId="743180995">
    <w:abstractNumId w:val="9"/>
  </w:num>
  <w:num w:numId="26" w16cid:durableId="320358050">
    <w:abstractNumId w:val="23"/>
  </w:num>
  <w:num w:numId="27" w16cid:durableId="508569404">
    <w:abstractNumId w:val="15"/>
  </w:num>
  <w:num w:numId="28" w16cid:durableId="1416364898">
    <w:abstractNumId w:val="18"/>
  </w:num>
  <w:num w:numId="29" w16cid:durableId="100344043">
    <w:abstractNumId w:val="12"/>
  </w:num>
  <w:num w:numId="30" w16cid:durableId="1575821124">
    <w:abstractNumId w:val="15"/>
  </w:num>
  <w:num w:numId="31" w16cid:durableId="1159469279">
    <w:abstractNumId w:val="15"/>
  </w:num>
  <w:num w:numId="32" w16cid:durableId="14975548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802313429">
    <w:abstractNumId w:val="11"/>
  </w:num>
  <w:num w:numId="34" w16cid:durableId="1268535690">
    <w:abstractNumId w:val="15"/>
  </w:num>
  <w:num w:numId="35" w16cid:durableId="648441755">
    <w:abstractNumId w:val="15"/>
  </w:num>
  <w:num w:numId="36" w16cid:durableId="1363093709">
    <w:abstractNumId w:val="15"/>
  </w:num>
  <w:num w:numId="37" w16cid:durableId="149953882">
    <w:abstractNumId w:val="15"/>
  </w:num>
  <w:num w:numId="38" w16cid:durableId="1334650192">
    <w:abstractNumId w:val="15"/>
  </w:num>
  <w:num w:numId="39" w16cid:durableId="237062846">
    <w:abstractNumId w:val="16"/>
  </w:num>
  <w:num w:numId="40" w16cid:durableId="983504513">
    <w:abstractNumId w:val="14"/>
  </w:num>
  <w:num w:numId="41" w16cid:durableId="1905488577">
    <w:abstractNumId w:val="0"/>
  </w:num>
  <w:num w:numId="42" w16cid:durableId="1793355370">
    <w:abstractNumId w:val="22"/>
  </w:num>
  <w:num w:numId="43" w16cid:durableId="202146272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168"/>
    <w:rsid w:val="000020D5"/>
    <w:rsid w:val="00003743"/>
    <w:rsid w:val="00003ED8"/>
    <w:rsid w:val="000047B4"/>
    <w:rsid w:val="00005712"/>
    <w:rsid w:val="00007FD8"/>
    <w:rsid w:val="000117F8"/>
    <w:rsid w:val="00011B62"/>
    <w:rsid w:val="0001460F"/>
    <w:rsid w:val="000225F8"/>
    <w:rsid w:val="00022629"/>
    <w:rsid w:val="00024DFE"/>
    <w:rsid w:val="00026139"/>
    <w:rsid w:val="00027601"/>
    <w:rsid w:val="00033321"/>
    <w:rsid w:val="000338E5"/>
    <w:rsid w:val="00033ECC"/>
    <w:rsid w:val="0003422F"/>
    <w:rsid w:val="00041727"/>
    <w:rsid w:val="00046FF0"/>
    <w:rsid w:val="0005006A"/>
    <w:rsid w:val="00050176"/>
    <w:rsid w:val="00050342"/>
    <w:rsid w:val="00056A81"/>
    <w:rsid w:val="00064168"/>
    <w:rsid w:val="00067456"/>
    <w:rsid w:val="00071506"/>
    <w:rsid w:val="0007154F"/>
    <w:rsid w:val="00080BAC"/>
    <w:rsid w:val="00081AB1"/>
    <w:rsid w:val="00081DB6"/>
    <w:rsid w:val="00085E2E"/>
    <w:rsid w:val="00087696"/>
    <w:rsid w:val="000876A9"/>
    <w:rsid w:val="00090316"/>
    <w:rsid w:val="0009272A"/>
    <w:rsid w:val="00093981"/>
    <w:rsid w:val="0009741B"/>
    <w:rsid w:val="000B067A"/>
    <w:rsid w:val="000B1540"/>
    <w:rsid w:val="000B1E53"/>
    <w:rsid w:val="000B2849"/>
    <w:rsid w:val="000B33FD"/>
    <w:rsid w:val="000B4ABA"/>
    <w:rsid w:val="000B5A86"/>
    <w:rsid w:val="000B7029"/>
    <w:rsid w:val="000B7E8E"/>
    <w:rsid w:val="000C0475"/>
    <w:rsid w:val="000C4B16"/>
    <w:rsid w:val="000C50C3"/>
    <w:rsid w:val="000C5E14"/>
    <w:rsid w:val="000D21F6"/>
    <w:rsid w:val="000D3038"/>
    <w:rsid w:val="000D3EEC"/>
    <w:rsid w:val="000D4500"/>
    <w:rsid w:val="000D78B6"/>
    <w:rsid w:val="000D7AEA"/>
    <w:rsid w:val="000E168C"/>
    <w:rsid w:val="000E2C66"/>
    <w:rsid w:val="000E4922"/>
    <w:rsid w:val="000F123C"/>
    <w:rsid w:val="000F252D"/>
    <w:rsid w:val="000F2FED"/>
    <w:rsid w:val="0010616D"/>
    <w:rsid w:val="00110478"/>
    <w:rsid w:val="00111901"/>
    <w:rsid w:val="00111F04"/>
    <w:rsid w:val="00116876"/>
    <w:rsid w:val="0011711B"/>
    <w:rsid w:val="001172DF"/>
    <w:rsid w:val="00117F8A"/>
    <w:rsid w:val="001210F8"/>
    <w:rsid w:val="00121B9B"/>
    <w:rsid w:val="00121E9E"/>
    <w:rsid w:val="00122ADC"/>
    <w:rsid w:val="0012374A"/>
    <w:rsid w:val="001245EF"/>
    <w:rsid w:val="0012463B"/>
    <w:rsid w:val="001253AD"/>
    <w:rsid w:val="00130F59"/>
    <w:rsid w:val="00133EC0"/>
    <w:rsid w:val="00134109"/>
    <w:rsid w:val="00141CE5"/>
    <w:rsid w:val="001427CD"/>
    <w:rsid w:val="001439F0"/>
    <w:rsid w:val="00144908"/>
    <w:rsid w:val="00152930"/>
    <w:rsid w:val="0015463F"/>
    <w:rsid w:val="00156D96"/>
    <w:rsid w:val="001571C7"/>
    <w:rsid w:val="001571E9"/>
    <w:rsid w:val="00161094"/>
    <w:rsid w:val="001623D1"/>
    <w:rsid w:val="0017665C"/>
    <w:rsid w:val="0017709E"/>
    <w:rsid w:val="00177AD2"/>
    <w:rsid w:val="001815A8"/>
    <w:rsid w:val="001815FA"/>
    <w:rsid w:val="001840FA"/>
    <w:rsid w:val="001842CC"/>
    <w:rsid w:val="001873B1"/>
    <w:rsid w:val="00190079"/>
    <w:rsid w:val="0019622E"/>
    <w:rsid w:val="001966A7"/>
    <w:rsid w:val="0019761F"/>
    <w:rsid w:val="001A0DAD"/>
    <w:rsid w:val="001A1A5A"/>
    <w:rsid w:val="001A2646"/>
    <w:rsid w:val="001A4627"/>
    <w:rsid w:val="001A4979"/>
    <w:rsid w:val="001A678F"/>
    <w:rsid w:val="001B15D3"/>
    <w:rsid w:val="001B1BEF"/>
    <w:rsid w:val="001B3443"/>
    <w:rsid w:val="001B6D09"/>
    <w:rsid w:val="001C0326"/>
    <w:rsid w:val="001C192F"/>
    <w:rsid w:val="001C3C42"/>
    <w:rsid w:val="001C5DA2"/>
    <w:rsid w:val="001C798D"/>
    <w:rsid w:val="001D4620"/>
    <w:rsid w:val="001D59A0"/>
    <w:rsid w:val="001D649F"/>
    <w:rsid w:val="001D7869"/>
    <w:rsid w:val="001E4E80"/>
    <w:rsid w:val="001ED665"/>
    <w:rsid w:val="001F0257"/>
    <w:rsid w:val="001F249C"/>
    <w:rsid w:val="001F38B4"/>
    <w:rsid w:val="001F3920"/>
    <w:rsid w:val="001F558C"/>
    <w:rsid w:val="001F76C6"/>
    <w:rsid w:val="002026CD"/>
    <w:rsid w:val="002033FC"/>
    <w:rsid w:val="002044BB"/>
    <w:rsid w:val="00210B09"/>
    <w:rsid w:val="00210C9E"/>
    <w:rsid w:val="00210FE9"/>
    <w:rsid w:val="00211840"/>
    <w:rsid w:val="00220E5F"/>
    <w:rsid w:val="002212B5"/>
    <w:rsid w:val="0022413E"/>
    <w:rsid w:val="00226668"/>
    <w:rsid w:val="00233809"/>
    <w:rsid w:val="002342AE"/>
    <w:rsid w:val="00236657"/>
    <w:rsid w:val="00237A42"/>
    <w:rsid w:val="00240046"/>
    <w:rsid w:val="002428D3"/>
    <w:rsid w:val="00242D68"/>
    <w:rsid w:val="0024650C"/>
    <w:rsid w:val="0024797F"/>
    <w:rsid w:val="00250643"/>
    <w:rsid w:val="00250EA9"/>
    <w:rsid w:val="0025119E"/>
    <w:rsid w:val="00251269"/>
    <w:rsid w:val="00252748"/>
    <w:rsid w:val="002535C0"/>
    <w:rsid w:val="00256486"/>
    <w:rsid w:val="002579FE"/>
    <w:rsid w:val="00260552"/>
    <w:rsid w:val="0026311C"/>
    <w:rsid w:val="0026668C"/>
    <w:rsid w:val="00266AC1"/>
    <w:rsid w:val="0027178C"/>
    <w:rsid w:val="00271954"/>
    <w:rsid w:val="002719FA"/>
    <w:rsid w:val="00272668"/>
    <w:rsid w:val="0027330B"/>
    <w:rsid w:val="0027535C"/>
    <w:rsid w:val="00276CB4"/>
    <w:rsid w:val="002779CD"/>
    <w:rsid w:val="002803AD"/>
    <w:rsid w:val="00282052"/>
    <w:rsid w:val="00282EAC"/>
    <w:rsid w:val="002831A3"/>
    <w:rsid w:val="0028519E"/>
    <w:rsid w:val="002856A5"/>
    <w:rsid w:val="002872ED"/>
    <w:rsid w:val="00287ECE"/>
    <w:rsid w:val="002905C2"/>
    <w:rsid w:val="00292535"/>
    <w:rsid w:val="00295AF2"/>
    <w:rsid w:val="00295C91"/>
    <w:rsid w:val="00297151"/>
    <w:rsid w:val="002A197B"/>
    <w:rsid w:val="002A3330"/>
    <w:rsid w:val="002B20E6"/>
    <w:rsid w:val="002B42A3"/>
    <w:rsid w:val="002C0CDD"/>
    <w:rsid w:val="002C38C4"/>
    <w:rsid w:val="002C46AA"/>
    <w:rsid w:val="002C7FE1"/>
    <w:rsid w:val="002D0085"/>
    <w:rsid w:val="002D65A2"/>
    <w:rsid w:val="002E0A26"/>
    <w:rsid w:val="002E1A1D"/>
    <w:rsid w:val="002E2E9C"/>
    <w:rsid w:val="002E4081"/>
    <w:rsid w:val="002E5B78"/>
    <w:rsid w:val="002E76FE"/>
    <w:rsid w:val="002F3AE3"/>
    <w:rsid w:val="0030464B"/>
    <w:rsid w:val="0030786C"/>
    <w:rsid w:val="00310589"/>
    <w:rsid w:val="00317B29"/>
    <w:rsid w:val="003233DE"/>
    <w:rsid w:val="0032466B"/>
    <w:rsid w:val="003247D8"/>
    <w:rsid w:val="003330EB"/>
    <w:rsid w:val="00333C73"/>
    <w:rsid w:val="00335366"/>
    <w:rsid w:val="003415FD"/>
    <w:rsid w:val="003429F0"/>
    <w:rsid w:val="00345A82"/>
    <w:rsid w:val="0035097A"/>
    <w:rsid w:val="00353C8E"/>
    <w:rsid w:val="003540A4"/>
    <w:rsid w:val="0035591A"/>
    <w:rsid w:val="00357BCC"/>
    <w:rsid w:val="00360E4E"/>
    <w:rsid w:val="00363DDC"/>
    <w:rsid w:val="00370AAA"/>
    <w:rsid w:val="00375F77"/>
    <w:rsid w:val="00380AAD"/>
    <w:rsid w:val="003817C0"/>
    <w:rsid w:val="00381BBE"/>
    <w:rsid w:val="00382903"/>
    <w:rsid w:val="003832F8"/>
    <w:rsid w:val="003846FF"/>
    <w:rsid w:val="003857D4"/>
    <w:rsid w:val="00385AD4"/>
    <w:rsid w:val="00385C01"/>
    <w:rsid w:val="00387924"/>
    <w:rsid w:val="003931B8"/>
    <w:rsid w:val="0039384D"/>
    <w:rsid w:val="00395C23"/>
    <w:rsid w:val="003974F3"/>
    <w:rsid w:val="003A0011"/>
    <w:rsid w:val="003A2E4F"/>
    <w:rsid w:val="003A4438"/>
    <w:rsid w:val="003A5013"/>
    <w:rsid w:val="003A5078"/>
    <w:rsid w:val="003A52AC"/>
    <w:rsid w:val="003A62DD"/>
    <w:rsid w:val="003A775A"/>
    <w:rsid w:val="003B213A"/>
    <w:rsid w:val="003B28BB"/>
    <w:rsid w:val="003B2E5D"/>
    <w:rsid w:val="003B43AD"/>
    <w:rsid w:val="003B6C16"/>
    <w:rsid w:val="003C0FEC"/>
    <w:rsid w:val="003C2AC8"/>
    <w:rsid w:val="003C4678"/>
    <w:rsid w:val="003C6D05"/>
    <w:rsid w:val="003D033A"/>
    <w:rsid w:val="003D0FDC"/>
    <w:rsid w:val="003D17F9"/>
    <w:rsid w:val="003D2D88"/>
    <w:rsid w:val="003D419D"/>
    <w:rsid w:val="003D41EA"/>
    <w:rsid w:val="003D4850"/>
    <w:rsid w:val="003D535A"/>
    <w:rsid w:val="003D7B09"/>
    <w:rsid w:val="003E5265"/>
    <w:rsid w:val="003F08F4"/>
    <w:rsid w:val="003F0955"/>
    <w:rsid w:val="003F0F91"/>
    <w:rsid w:val="003F5F4D"/>
    <w:rsid w:val="003F646F"/>
    <w:rsid w:val="003F6B1B"/>
    <w:rsid w:val="00400F00"/>
    <w:rsid w:val="00402923"/>
    <w:rsid w:val="00404F8B"/>
    <w:rsid w:val="00405256"/>
    <w:rsid w:val="00405ADD"/>
    <w:rsid w:val="00410031"/>
    <w:rsid w:val="00414EC7"/>
    <w:rsid w:val="00415C81"/>
    <w:rsid w:val="00423BB0"/>
    <w:rsid w:val="00425BE5"/>
    <w:rsid w:val="00432378"/>
    <w:rsid w:val="00440D65"/>
    <w:rsid w:val="00442EFF"/>
    <w:rsid w:val="004435E6"/>
    <w:rsid w:val="00447E31"/>
    <w:rsid w:val="00453923"/>
    <w:rsid w:val="00454B9B"/>
    <w:rsid w:val="0045603D"/>
    <w:rsid w:val="00456252"/>
    <w:rsid w:val="00457858"/>
    <w:rsid w:val="00460B0B"/>
    <w:rsid w:val="00461008"/>
    <w:rsid w:val="00461023"/>
    <w:rsid w:val="00462FAC"/>
    <w:rsid w:val="00464631"/>
    <w:rsid w:val="00464B79"/>
    <w:rsid w:val="0046644F"/>
    <w:rsid w:val="00467011"/>
    <w:rsid w:val="00467BBF"/>
    <w:rsid w:val="00470326"/>
    <w:rsid w:val="00473C1E"/>
    <w:rsid w:val="004804B0"/>
    <w:rsid w:val="0048593C"/>
    <w:rsid w:val="00485EFA"/>
    <w:rsid w:val="004867E2"/>
    <w:rsid w:val="00490FFF"/>
    <w:rsid w:val="004929A9"/>
    <w:rsid w:val="004A3895"/>
    <w:rsid w:val="004A513F"/>
    <w:rsid w:val="004A61C7"/>
    <w:rsid w:val="004A6836"/>
    <w:rsid w:val="004A78D9"/>
    <w:rsid w:val="004B0EEA"/>
    <w:rsid w:val="004C1BCD"/>
    <w:rsid w:val="004C6BCF"/>
    <w:rsid w:val="004D0246"/>
    <w:rsid w:val="004D58BF"/>
    <w:rsid w:val="004D5E3F"/>
    <w:rsid w:val="004E293A"/>
    <w:rsid w:val="004E4335"/>
    <w:rsid w:val="004E5138"/>
    <w:rsid w:val="004E5226"/>
    <w:rsid w:val="004F13EE"/>
    <w:rsid w:val="004F2022"/>
    <w:rsid w:val="004F7C05"/>
    <w:rsid w:val="00501C94"/>
    <w:rsid w:val="00506432"/>
    <w:rsid w:val="00506E82"/>
    <w:rsid w:val="005072A3"/>
    <w:rsid w:val="00507C59"/>
    <w:rsid w:val="00511E6C"/>
    <w:rsid w:val="00514280"/>
    <w:rsid w:val="0052051D"/>
    <w:rsid w:val="00525479"/>
    <w:rsid w:val="0052602B"/>
    <w:rsid w:val="00543F91"/>
    <w:rsid w:val="00545EE6"/>
    <w:rsid w:val="0054741A"/>
    <w:rsid w:val="00554FBB"/>
    <w:rsid w:val="005550E7"/>
    <w:rsid w:val="005564FB"/>
    <w:rsid w:val="0055706A"/>
    <w:rsid w:val="005572C7"/>
    <w:rsid w:val="00557F55"/>
    <w:rsid w:val="0056050E"/>
    <w:rsid w:val="00564721"/>
    <w:rsid w:val="005650ED"/>
    <w:rsid w:val="005662A1"/>
    <w:rsid w:val="00566B81"/>
    <w:rsid w:val="005712D2"/>
    <w:rsid w:val="00575754"/>
    <w:rsid w:val="005774A7"/>
    <w:rsid w:val="00581FBA"/>
    <w:rsid w:val="00582B59"/>
    <w:rsid w:val="005855FF"/>
    <w:rsid w:val="005858A4"/>
    <w:rsid w:val="00591E20"/>
    <w:rsid w:val="005920E7"/>
    <w:rsid w:val="00595408"/>
    <w:rsid w:val="00595E84"/>
    <w:rsid w:val="005A0C59"/>
    <w:rsid w:val="005A48EB"/>
    <w:rsid w:val="005A6CFB"/>
    <w:rsid w:val="005B4B79"/>
    <w:rsid w:val="005C4B3E"/>
    <w:rsid w:val="005C5325"/>
    <w:rsid w:val="005C5AEB"/>
    <w:rsid w:val="005D192B"/>
    <w:rsid w:val="005D5F4E"/>
    <w:rsid w:val="005E0A3F"/>
    <w:rsid w:val="005E1AF9"/>
    <w:rsid w:val="005E2D76"/>
    <w:rsid w:val="005E659D"/>
    <w:rsid w:val="005E6883"/>
    <w:rsid w:val="005E772F"/>
    <w:rsid w:val="005F1202"/>
    <w:rsid w:val="005F4ECA"/>
    <w:rsid w:val="006041BE"/>
    <w:rsid w:val="006043C7"/>
    <w:rsid w:val="0061210A"/>
    <w:rsid w:val="0061510B"/>
    <w:rsid w:val="00616CE3"/>
    <w:rsid w:val="00621391"/>
    <w:rsid w:val="00624B52"/>
    <w:rsid w:val="006253C0"/>
    <w:rsid w:val="00625439"/>
    <w:rsid w:val="00630794"/>
    <w:rsid w:val="00631DF4"/>
    <w:rsid w:val="00634175"/>
    <w:rsid w:val="0063574E"/>
    <w:rsid w:val="006408AC"/>
    <w:rsid w:val="00642F20"/>
    <w:rsid w:val="006511B6"/>
    <w:rsid w:val="006560BB"/>
    <w:rsid w:val="00657FF8"/>
    <w:rsid w:val="0066598A"/>
    <w:rsid w:val="00670D99"/>
    <w:rsid w:val="00670E2B"/>
    <w:rsid w:val="00672DF2"/>
    <w:rsid w:val="006734BB"/>
    <w:rsid w:val="006762F5"/>
    <w:rsid w:val="0067697A"/>
    <w:rsid w:val="006821EB"/>
    <w:rsid w:val="00693A51"/>
    <w:rsid w:val="00696A32"/>
    <w:rsid w:val="006B151A"/>
    <w:rsid w:val="006B2286"/>
    <w:rsid w:val="006B56BB"/>
    <w:rsid w:val="006C085B"/>
    <w:rsid w:val="006C0AE2"/>
    <w:rsid w:val="006C21EE"/>
    <w:rsid w:val="006C5490"/>
    <w:rsid w:val="006C77A8"/>
    <w:rsid w:val="006D22A7"/>
    <w:rsid w:val="006D4098"/>
    <w:rsid w:val="006D67F4"/>
    <w:rsid w:val="006D7681"/>
    <w:rsid w:val="006D7B2E"/>
    <w:rsid w:val="006E02EA"/>
    <w:rsid w:val="006E0968"/>
    <w:rsid w:val="006E2AF6"/>
    <w:rsid w:val="006F1107"/>
    <w:rsid w:val="006F5073"/>
    <w:rsid w:val="006F5448"/>
    <w:rsid w:val="00701275"/>
    <w:rsid w:val="00707F56"/>
    <w:rsid w:val="00713558"/>
    <w:rsid w:val="00720D08"/>
    <w:rsid w:val="007252B3"/>
    <w:rsid w:val="007263B9"/>
    <w:rsid w:val="00727903"/>
    <w:rsid w:val="007319CF"/>
    <w:rsid w:val="007334F8"/>
    <w:rsid w:val="007339CD"/>
    <w:rsid w:val="007359D8"/>
    <w:rsid w:val="007362D4"/>
    <w:rsid w:val="007371FB"/>
    <w:rsid w:val="00740111"/>
    <w:rsid w:val="00741AC2"/>
    <w:rsid w:val="00744B30"/>
    <w:rsid w:val="00746C16"/>
    <w:rsid w:val="0076672A"/>
    <w:rsid w:val="00775E45"/>
    <w:rsid w:val="00776E74"/>
    <w:rsid w:val="007819BF"/>
    <w:rsid w:val="00785169"/>
    <w:rsid w:val="0078699A"/>
    <w:rsid w:val="007954AB"/>
    <w:rsid w:val="00797424"/>
    <w:rsid w:val="007A14C5"/>
    <w:rsid w:val="007A2166"/>
    <w:rsid w:val="007A21CF"/>
    <w:rsid w:val="007A4A10"/>
    <w:rsid w:val="007B1750"/>
    <w:rsid w:val="007B1760"/>
    <w:rsid w:val="007C1FDC"/>
    <w:rsid w:val="007C31DD"/>
    <w:rsid w:val="007C32D9"/>
    <w:rsid w:val="007C343D"/>
    <w:rsid w:val="007C6D9C"/>
    <w:rsid w:val="007C7DDB"/>
    <w:rsid w:val="007D2CC7"/>
    <w:rsid w:val="007D37BC"/>
    <w:rsid w:val="007D6143"/>
    <w:rsid w:val="007D673D"/>
    <w:rsid w:val="007E0068"/>
    <w:rsid w:val="007E0FB8"/>
    <w:rsid w:val="007E11A5"/>
    <w:rsid w:val="007E183A"/>
    <w:rsid w:val="007E4D09"/>
    <w:rsid w:val="007F2220"/>
    <w:rsid w:val="007F3423"/>
    <w:rsid w:val="007F4B3E"/>
    <w:rsid w:val="007F59F7"/>
    <w:rsid w:val="007F7662"/>
    <w:rsid w:val="008127AF"/>
    <w:rsid w:val="00812B46"/>
    <w:rsid w:val="00815700"/>
    <w:rsid w:val="0081619B"/>
    <w:rsid w:val="00821117"/>
    <w:rsid w:val="00821974"/>
    <w:rsid w:val="0082246B"/>
    <w:rsid w:val="008264EB"/>
    <w:rsid w:val="00826A8F"/>
    <w:rsid w:val="00826B8F"/>
    <w:rsid w:val="00830F97"/>
    <w:rsid w:val="00831E8A"/>
    <w:rsid w:val="0083429B"/>
    <w:rsid w:val="0083595B"/>
    <w:rsid w:val="00835C76"/>
    <w:rsid w:val="008376E2"/>
    <w:rsid w:val="00843049"/>
    <w:rsid w:val="008437CA"/>
    <w:rsid w:val="008463D1"/>
    <w:rsid w:val="0085209B"/>
    <w:rsid w:val="00856B66"/>
    <w:rsid w:val="008601AC"/>
    <w:rsid w:val="008607F8"/>
    <w:rsid w:val="00861A5F"/>
    <w:rsid w:val="00861C8F"/>
    <w:rsid w:val="008644AD"/>
    <w:rsid w:val="00865735"/>
    <w:rsid w:val="00865DDB"/>
    <w:rsid w:val="00867538"/>
    <w:rsid w:val="00873D90"/>
    <w:rsid w:val="00873FC8"/>
    <w:rsid w:val="00874294"/>
    <w:rsid w:val="00884C63"/>
    <w:rsid w:val="00885908"/>
    <w:rsid w:val="008864B7"/>
    <w:rsid w:val="00893B44"/>
    <w:rsid w:val="0089677E"/>
    <w:rsid w:val="008A02B7"/>
    <w:rsid w:val="008A2238"/>
    <w:rsid w:val="008A7438"/>
    <w:rsid w:val="008B1334"/>
    <w:rsid w:val="008B25C7"/>
    <w:rsid w:val="008C0278"/>
    <w:rsid w:val="008C1A3A"/>
    <w:rsid w:val="008C24E9"/>
    <w:rsid w:val="008C7A3A"/>
    <w:rsid w:val="008D0533"/>
    <w:rsid w:val="008D42CB"/>
    <w:rsid w:val="008D48C9"/>
    <w:rsid w:val="008D6381"/>
    <w:rsid w:val="008E007D"/>
    <w:rsid w:val="008E0C77"/>
    <w:rsid w:val="008E625F"/>
    <w:rsid w:val="008E6995"/>
    <w:rsid w:val="008E7107"/>
    <w:rsid w:val="008F25AA"/>
    <w:rsid w:val="008F264D"/>
    <w:rsid w:val="008F3F56"/>
    <w:rsid w:val="008F5272"/>
    <w:rsid w:val="009040E9"/>
    <w:rsid w:val="00906B9C"/>
    <w:rsid w:val="00906BEE"/>
    <w:rsid w:val="009074E1"/>
    <w:rsid w:val="0091026A"/>
    <w:rsid w:val="0091128D"/>
    <w:rsid w:val="009112F7"/>
    <w:rsid w:val="009122AF"/>
    <w:rsid w:val="00912D54"/>
    <w:rsid w:val="00912EEF"/>
    <w:rsid w:val="009132ED"/>
    <w:rsid w:val="0091389F"/>
    <w:rsid w:val="00915046"/>
    <w:rsid w:val="00915E69"/>
    <w:rsid w:val="009208F7"/>
    <w:rsid w:val="00920EB4"/>
    <w:rsid w:val="00921649"/>
    <w:rsid w:val="00922517"/>
    <w:rsid w:val="00922722"/>
    <w:rsid w:val="009261E6"/>
    <w:rsid w:val="009268E1"/>
    <w:rsid w:val="009271EE"/>
    <w:rsid w:val="009308BD"/>
    <w:rsid w:val="0093226A"/>
    <w:rsid w:val="009344AE"/>
    <w:rsid w:val="009344DE"/>
    <w:rsid w:val="00934A56"/>
    <w:rsid w:val="00945E7F"/>
    <w:rsid w:val="009502A6"/>
    <w:rsid w:val="009518C7"/>
    <w:rsid w:val="009557C1"/>
    <w:rsid w:val="00960D6E"/>
    <w:rsid w:val="00967D4F"/>
    <w:rsid w:val="00974B59"/>
    <w:rsid w:val="0098166B"/>
    <w:rsid w:val="00981E08"/>
    <w:rsid w:val="0098340B"/>
    <w:rsid w:val="0098531C"/>
    <w:rsid w:val="00986830"/>
    <w:rsid w:val="00991DB8"/>
    <w:rsid w:val="009924C3"/>
    <w:rsid w:val="00993102"/>
    <w:rsid w:val="00995FA3"/>
    <w:rsid w:val="009973F7"/>
    <w:rsid w:val="009B1570"/>
    <w:rsid w:val="009B3A50"/>
    <w:rsid w:val="009B55D6"/>
    <w:rsid w:val="009B562E"/>
    <w:rsid w:val="009C1236"/>
    <w:rsid w:val="009C1AA5"/>
    <w:rsid w:val="009C485E"/>
    <w:rsid w:val="009C5A17"/>
    <w:rsid w:val="009C6F10"/>
    <w:rsid w:val="009D148F"/>
    <w:rsid w:val="009D3D70"/>
    <w:rsid w:val="009E4D87"/>
    <w:rsid w:val="009E6F7E"/>
    <w:rsid w:val="009E75F8"/>
    <w:rsid w:val="009E7A57"/>
    <w:rsid w:val="009F4803"/>
    <w:rsid w:val="009F4F6A"/>
    <w:rsid w:val="009F5046"/>
    <w:rsid w:val="00A06DAB"/>
    <w:rsid w:val="00A13EB5"/>
    <w:rsid w:val="00A16E36"/>
    <w:rsid w:val="00A23012"/>
    <w:rsid w:val="00A24961"/>
    <w:rsid w:val="00A24A4A"/>
    <w:rsid w:val="00A24B10"/>
    <w:rsid w:val="00A277EF"/>
    <w:rsid w:val="00A30E9B"/>
    <w:rsid w:val="00A33846"/>
    <w:rsid w:val="00A34BD0"/>
    <w:rsid w:val="00A40679"/>
    <w:rsid w:val="00A4363A"/>
    <w:rsid w:val="00A4512D"/>
    <w:rsid w:val="00A466EB"/>
    <w:rsid w:val="00A476AC"/>
    <w:rsid w:val="00A478F0"/>
    <w:rsid w:val="00A50244"/>
    <w:rsid w:val="00A51CD9"/>
    <w:rsid w:val="00A54671"/>
    <w:rsid w:val="00A56407"/>
    <w:rsid w:val="00A627D7"/>
    <w:rsid w:val="00A656C7"/>
    <w:rsid w:val="00A705AF"/>
    <w:rsid w:val="00A719F6"/>
    <w:rsid w:val="00A72454"/>
    <w:rsid w:val="00A7309D"/>
    <w:rsid w:val="00A75342"/>
    <w:rsid w:val="00A77696"/>
    <w:rsid w:val="00A80557"/>
    <w:rsid w:val="00A81D33"/>
    <w:rsid w:val="00A81E48"/>
    <w:rsid w:val="00A8341C"/>
    <w:rsid w:val="00A83F62"/>
    <w:rsid w:val="00A8695F"/>
    <w:rsid w:val="00A87659"/>
    <w:rsid w:val="00A87B1E"/>
    <w:rsid w:val="00A930AE"/>
    <w:rsid w:val="00AA1A95"/>
    <w:rsid w:val="00AA260F"/>
    <w:rsid w:val="00AB0705"/>
    <w:rsid w:val="00AB1EE7"/>
    <w:rsid w:val="00AB2B2E"/>
    <w:rsid w:val="00AB3FDE"/>
    <w:rsid w:val="00AB4B37"/>
    <w:rsid w:val="00AB5762"/>
    <w:rsid w:val="00AC2100"/>
    <w:rsid w:val="00AC2679"/>
    <w:rsid w:val="00AC27F4"/>
    <w:rsid w:val="00AC4432"/>
    <w:rsid w:val="00AC4A13"/>
    <w:rsid w:val="00AC4BE4"/>
    <w:rsid w:val="00AC6513"/>
    <w:rsid w:val="00AD05E6"/>
    <w:rsid w:val="00AD0D3F"/>
    <w:rsid w:val="00AD276C"/>
    <w:rsid w:val="00AE1D7D"/>
    <w:rsid w:val="00AE2A8B"/>
    <w:rsid w:val="00AE3F64"/>
    <w:rsid w:val="00AF7011"/>
    <w:rsid w:val="00AF7386"/>
    <w:rsid w:val="00AF7934"/>
    <w:rsid w:val="00B00B81"/>
    <w:rsid w:val="00B0119C"/>
    <w:rsid w:val="00B04580"/>
    <w:rsid w:val="00B049F2"/>
    <w:rsid w:val="00B04B09"/>
    <w:rsid w:val="00B12FE8"/>
    <w:rsid w:val="00B136E2"/>
    <w:rsid w:val="00B16A51"/>
    <w:rsid w:val="00B21A08"/>
    <w:rsid w:val="00B23A8C"/>
    <w:rsid w:val="00B253D6"/>
    <w:rsid w:val="00B27A99"/>
    <w:rsid w:val="00B32222"/>
    <w:rsid w:val="00B32567"/>
    <w:rsid w:val="00B32A83"/>
    <w:rsid w:val="00B36147"/>
    <w:rsid w:val="00B3618D"/>
    <w:rsid w:val="00B36233"/>
    <w:rsid w:val="00B42851"/>
    <w:rsid w:val="00B42D06"/>
    <w:rsid w:val="00B4435D"/>
    <w:rsid w:val="00B45350"/>
    <w:rsid w:val="00B45AC7"/>
    <w:rsid w:val="00B50D4C"/>
    <w:rsid w:val="00B50F64"/>
    <w:rsid w:val="00B51147"/>
    <w:rsid w:val="00B51CCB"/>
    <w:rsid w:val="00B5372F"/>
    <w:rsid w:val="00B53987"/>
    <w:rsid w:val="00B61129"/>
    <w:rsid w:val="00B61849"/>
    <w:rsid w:val="00B63B9D"/>
    <w:rsid w:val="00B678CB"/>
    <w:rsid w:val="00B67E7F"/>
    <w:rsid w:val="00B76DB3"/>
    <w:rsid w:val="00B76F81"/>
    <w:rsid w:val="00B83615"/>
    <w:rsid w:val="00B839B2"/>
    <w:rsid w:val="00B873A0"/>
    <w:rsid w:val="00B92C97"/>
    <w:rsid w:val="00B94252"/>
    <w:rsid w:val="00B9715A"/>
    <w:rsid w:val="00BA14BE"/>
    <w:rsid w:val="00BA25D5"/>
    <w:rsid w:val="00BA2732"/>
    <w:rsid w:val="00BA293D"/>
    <w:rsid w:val="00BA49BC"/>
    <w:rsid w:val="00BA56B7"/>
    <w:rsid w:val="00BA7A1E"/>
    <w:rsid w:val="00BB2F6C"/>
    <w:rsid w:val="00BB3875"/>
    <w:rsid w:val="00BB43A9"/>
    <w:rsid w:val="00BB5860"/>
    <w:rsid w:val="00BB6AAD"/>
    <w:rsid w:val="00BC24E6"/>
    <w:rsid w:val="00BC4A19"/>
    <w:rsid w:val="00BC4E6D"/>
    <w:rsid w:val="00BD0617"/>
    <w:rsid w:val="00BD0A9E"/>
    <w:rsid w:val="00BD1D77"/>
    <w:rsid w:val="00BD2E9B"/>
    <w:rsid w:val="00BD50C6"/>
    <w:rsid w:val="00BD7FB2"/>
    <w:rsid w:val="00BE3ED5"/>
    <w:rsid w:val="00BE42C7"/>
    <w:rsid w:val="00BF6BB3"/>
    <w:rsid w:val="00C00930"/>
    <w:rsid w:val="00C01B13"/>
    <w:rsid w:val="00C02732"/>
    <w:rsid w:val="00C060AD"/>
    <w:rsid w:val="00C07048"/>
    <w:rsid w:val="00C10CED"/>
    <w:rsid w:val="00C113BF"/>
    <w:rsid w:val="00C1281F"/>
    <w:rsid w:val="00C15262"/>
    <w:rsid w:val="00C15BFC"/>
    <w:rsid w:val="00C15DFA"/>
    <w:rsid w:val="00C17C48"/>
    <w:rsid w:val="00C2176E"/>
    <w:rsid w:val="00C23430"/>
    <w:rsid w:val="00C27D67"/>
    <w:rsid w:val="00C27F85"/>
    <w:rsid w:val="00C306F9"/>
    <w:rsid w:val="00C40A0E"/>
    <w:rsid w:val="00C435AF"/>
    <w:rsid w:val="00C4631F"/>
    <w:rsid w:val="00C47CDE"/>
    <w:rsid w:val="00C50E16"/>
    <w:rsid w:val="00C5417B"/>
    <w:rsid w:val="00C55258"/>
    <w:rsid w:val="00C55AEB"/>
    <w:rsid w:val="00C66C54"/>
    <w:rsid w:val="00C702EB"/>
    <w:rsid w:val="00C71A8A"/>
    <w:rsid w:val="00C75FA3"/>
    <w:rsid w:val="00C7696A"/>
    <w:rsid w:val="00C82D2E"/>
    <w:rsid w:val="00C82EEB"/>
    <w:rsid w:val="00C9510F"/>
    <w:rsid w:val="00C971DC"/>
    <w:rsid w:val="00CA16B7"/>
    <w:rsid w:val="00CA5A06"/>
    <w:rsid w:val="00CA62AE"/>
    <w:rsid w:val="00CA74C9"/>
    <w:rsid w:val="00CB03B8"/>
    <w:rsid w:val="00CB49DD"/>
    <w:rsid w:val="00CB5B1A"/>
    <w:rsid w:val="00CC019F"/>
    <w:rsid w:val="00CC220B"/>
    <w:rsid w:val="00CC5C43"/>
    <w:rsid w:val="00CC74E1"/>
    <w:rsid w:val="00CD02AE"/>
    <w:rsid w:val="00CD21E2"/>
    <w:rsid w:val="00CD2A4F"/>
    <w:rsid w:val="00CD41E4"/>
    <w:rsid w:val="00CE03CA"/>
    <w:rsid w:val="00CE051B"/>
    <w:rsid w:val="00CE22F1"/>
    <w:rsid w:val="00CE50F2"/>
    <w:rsid w:val="00CE6502"/>
    <w:rsid w:val="00CF05DB"/>
    <w:rsid w:val="00CF1633"/>
    <w:rsid w:val="00CF7D3C"/>
    <w:rsid w:val="00D01F09"/>
    <w:rsid w:val="00D032E4"/>
    <w:rsid w:val="00D03527"/>
    <w:rsid w:val="00D03BFC"/>
    <w:rsid w:val="00D05996"/>
    <w:rsid w:val="00D1076B"/>
    <w:rsid w:val="00D146A4"/>
    <w:rsid w:val="00D147EB"/>
    <w:rsid w:val="00D20254"/>
    <w:rsid w:val="00D22185"/>
    <w:rsid w:val="00D22836"/>
    <w:rsid w:val="00D26E3D"/>
    <w:rsid w:val="00D27B65"/>
    <w:rsid w:val="00D27E71"/>
    <w:rsid w:val="00D34667"/>
    <w:rsid w:val="00D401E1"/>
    <w:rsid w:val="00D408B4"/>
    <w:rsid w:val="00D43ABE"/>
    <w:rsid w:val="00D44330"/>
    <w:rsid w:val="00D47DC0"/>
    <w:rsid w:val="00D524C8"/>
    <w:rsid w:val="00D52597"/>
    <w:rsid w:val="00D70E24"/>
    <w:rsid w:val="00D72B61"/>
    <w:rsid w:val="00D7697C"/>
    <w:rsid w:val="00D778DC"/>
    <w:rsid w:val="00D81260"/>
    <w:rsid w:val="00DA2C5B"/>
    <w:rsid w:val="00DA3D1D"/>
    <w:rsid w:val="00DB1202"/>
    <w:rsid w:val="00DB6286"/>
    <w:rsid w:val="00DB645F"/>
    <w:rsid w:val="00DB76E9"/>
    <w:rsid w:val="00DC0A67"/>
    <w:rsid w:val="00DC1D5E"/>
    <w:rsid w:val="00DC2498"/>
    <w:rsid w:val="00DC5220"/>
    <w:rsid w:val="00DC6A26"/>
    <w:rsid w:val="00DD2061"/>
    <w:rsid w:val="00DD2A88"/>
    <w:rsid w:val="00DD31B6"/>
    <w:rsid w:val="00DD7DAB"/>
    <w:rsid w:val="00DE23C4"/>
    <w:rsid w:val="00DE3355"/>
    <w:rsid w:val="00DF091B"/>
    <w:rsid w:val="00DF0C60"/>
    <w:rsid w:val="00DF486F"/>
    <w:rsid w:val="00DF5B5B"/>
    <w:rsid w:val="00DF7407"/>
    <w:rsid w:val="00DF7619"/>
    <w:rsid w:val="00E010E4"/>
    <w:rsid w:val="00E042D8"/>
    <w:rsid w:val="00E07EE7"/>
    <w:rsid w:val="00E1103B"/>
    <w:rsid w:val="00E17B44"/>
    <w:rsid w:val="00E17B48"/>
    <w:rsid w:val="00E20F27"/>
    <w:rsid w:val="00E22443"/>
    <w:rsid w:val="00E25B1F"/>
    <w:rsid w:val="00E27FEA"/>
    <w:rsid w:val="00E300FC"/>
    <w:rsid w:val="00E33511"/>
    <w:rsid w:val="00E35B07"/>
    <w:rsid w:val="00E37C62"/>
    <w:rsid w:val="00E4086F"/>
    <w:rsid w:val="00E40FB1"/>
    <w:rsid w:val="00E416BD"/>
    <w:rsid w:val="00E43B3C"/>
    <w:rsid w:val="00E50188"/>
    <w:rsid w:val="00E50966"/>
    <w:rsid w:val="00E50BB3"/>
    <w:rsid w:val="00E515CB"/>
    <w:rsid w:val="00E52260"/>
    <w:rsid w:val="00E538AE"/>
    <w:rsid w:val="00E639B6"/>
    <w:rsid w:val="00E6434B"/>
    <w:rsid w:val="00E6463D"/>
    <w:rsid w:val="00E71492"/>
    <w:rsid w:val="00E72E9B"/>
    <w:rsid w:val="00E850C3"/>
    <w:rsid w:val="00E87DF2"/>
    <w:rsid w:val="00E90371"/>
    <w:rsid w:val="00E91536"/>
    <w:rsid w:val="00E91576"/>
    <w:rsid w:val="00E9462E"/>
    <w:rsid w:val="00EA346E"/>
    <w:rsid w:val="00EA470E"/>
    <w:rsid w:val="00EA47A7"/>
    <w:rsid w:val="00EA57EB"/>
    <w:rsid w:val="00EB3226"/>
    <w:rsid w:val="00EC1BB1"/>
    <w:rsid w:val="00EC1CAF"/>
    <w:rsid w:val="00EC213A"/>
    <w:rsid w:val="00EC37B3"/>
    <w:rsid w:val="00EC6B55"/>
    <w:rsid w:val="00EC7744"/>
    <w:rsid w:val="00ED0DAD"/>
    <w:rsid w:val="00ED0F46"/>
    <w:rsid w:val="00ED2373"/>
    <w:rsid w:val="00ED24C6"/>
    <w:rsid w:val="00ED24F9"/>
    <w:rsid w:val="00ED2E38"/>
    <w:rsid w:val="00ED76EC"/>
    <w:rsid w:val="00EE3E8A"/>
    <w:rsid w:val="00EF58B8"/>
    <w:rsid w:val="00EF6ECA"/>
    <w:rsid w:val="00F01605"/>
    <w:rsid w:val="00F0182F"/>
    <w:rsid w:val="00F024E1"/>
    <w:rsid w:val="00F06C10"/>
    <w:rsid w:val="00F1096F"/>
    <w:rsid w:val="00F12589"/>
    <w:rsid w:val="00F12595"/>
    <w:rsid w:val="00F134D9"/>
    <w:rsid w:val="00F1403D"/>
    <w:rsid w:val="00F1463F"/>
    <w:rsid w:val="00F14EA0"/>
    <w:rsid w:val="00F15B27"/>
    <w:rsid w:val="00F21302"/>
    <w:rsid w:val="00F2430D"/>
    <w:rsid w:val="00F30F10"/>
    <w:rsid w:val="00F321DE"/>
    <w:rsid w:val="00F33777"/>
    <w:rsid w:val="00F40648"/>
    <w:rsid w:val="00F44CC5"/>
    <w:rsid w:val="00F46C36"/>
    <w:rsid w:val="00F46E99"/>
    <w:rsid w:val="00F47DA2"/>
    <w:rsid w:val="00F51321"/>
    <w:rsid w:val="00F519FC"/>
    <w:rsid w:val="00F54189"/>
    <w:rsid w:val="00F6239D"/>
    <w:rsid w:val="00F66D43"/>
    <w:rsid w:val="00F70F23"/>
    <w:rsid w:val="00F715D2"/>
    <w:rsid w:val="00F7274F"/>
    <w:rsid w:val="00F74E84"/>
    <w:rsid w:val="00F7615B"/>
    <w:rsid w:val="00F7677D"/>
    <w:rsid w:val="00F76ED3"/>
    <w:rsid w:val="00F76FA8"/>
    <w:rsid w:val="00F85555"/>
    <w:rsid w:val="00F85AFE"/>
    <w:rsid w:val="00F91C5A"/>
    <w:rsid w:val="00F93F08"/>
    <w:rsid w:val="00F94CED"/>
    <w:rsid w:val="00F969A6"/>
    <w:rsid w:val="00F972E6"/>
    <w:rsid w:val="00FA02BB"/>
    <w:rsid w:val="00FA086A"/>
    <w:rsid w:val="00FA11F0"/>
    <w:rsid w:val="00FA22B4"/>
    <w:rsid w:val="00FA2CEE"/>
    <w:rsid w:val="00FA318C"/>
    <w:rsid w:val="00FA5355"/>
    <w:rsid w:val="00FB0110"/>
    <w:rsid w:val="00FB3661"/>
    <w:rsid w:val="00FB52A2"/>
    <w:rsid w:val="00FB5C7B"/>
    <w:rsid w:val="00FB6452"/>
    <w:rsid w:val="00FB6F92"/>
    <w:rsid w:val="00FC026E"/>
    <w:rsid w:val="00FC5124"/>
    <w:rsid w:val="00FD0155"/>
    <w:rsid w:val="00FD39D9"/>
    <w:rsid w:val="00FD4731"/>
    <w:rsid w:val="00FD6768"/>
    <w:rsid w:val="00FD6A34"/>
    <w:rsid w:val="00FF0AB0"/>
    <w:rsid w:val="00FF28AC"/>
    <w:rsid w:val="00FF777D"/>
    <w:rsid w:val="00FF7F62"/>
    <w:rsid w:val="02079FB6"/>
    <w:rsid w:val="0235C588"/>
    <w:rsid w:val="06D43151"/>
    <w:rsid w:val="07BD93D7"/>
    <w:rsid w:val="0AFF6442"/>
    <w:rsid w:val="0B36419D"/>
    <w:rsid w:val="0C261209"/>
    <w:rsid w:val="0C4A2C88"/>
    <w:rsid w:val="0DE9FE4F"/>
    <w:rsid w:val="0EB22D07"/>
    <w:rsid w:val="0F767504"/>
    <w:rsid w:val="0FE6035F"/>
    <w:rsid w:val="11EE4B3F"/>
    <w:rsid w:val="13AE569B"/>
    <w:rsid w:val="16316618"/>
    <w:rsid w:val="171C47C7"/>
    <w:rsid w:val="18FB39AB"/>
    <w:rsid w:val="1D461A06"/>
    <w:rsid w:val="1D9D548F"/>
    <w:rsid w:val="1DE7F619"/>
    <w:rsid w:val="1E112AD9"/>
    <w:rsid w:val="1ECE4356"/>
    <w:rsid w:val="2200CAFC"/>
    <w:rsid w:val="23A00080"/>
    <w:rsid w:val="2508D7BD"/>
    <w:rsid w:val="255749D3"/>
    <w:rsid w:val="26E7850C"/>
    <w:rsid w:val="27D056AB"/>
    <w:rsid w:val="281B4690"/>
    <w:rsid w:val="28529A88"/>
    <w:rsid w:val="28B839C7"/>
    <w:rsid w:val="28C93022"/>
    <w:rsid w:val="29124D27"/>
    <w:rsid w:val="2997114A"/>
    <w:rsid w:val="2A994CB4"/>
    <w:rsid w:val="2AD146D9"/>
    <w:rsid w:val="2ADB18CE"/>
    <w:rsid w:val="2E777A1D"/>
    <w:rsid w:val="2E97B3F3"/>
    <w:rsid w:val="2F747182"/>
    <w:rsid w:val="3164528C"/>
    <w:rsid w:val="31D4054D"/>
    <w:rsid w:val="33E70BFF"/>
    <w:rsid w:val="37A8CB26"/>
    <w:rsid w:val="381B4F4F"/>
    <w:rsid w:val="38AD6A93"/>
    <w:rsid w:val="3CE794E0"/>
    <w:rsid w:val="3D9E5864"/>
    <w:rsid w:val="3F9064A9"/>
    <w:rsid w:val="4130000A"/>
    <w:rsid w:val="4378DCAB"/>
    <w:rsid w:val="4619496E"/>
    <w:rsid w:val="46B3D156"/>
    <w:rsid w:val="479E38A8"/>
    <w:rsid w:val="4915903A"/>
    <w:rsid w:val="50625317"/>
    <w:rsid w:val="53D90EE2"/>
    <w:rsid w:val="54D5C453"/>
    <w:rsid w:val="55D187B8"/>
    <w:rsid w:val="56A346E9"/>
    <w:rsid w:val="5953B57C"/>
    <w:rsid w:val="5AB002D9"/>
    <w:rsid w:val="5C3A29C4"/>
    <w:rsid w:val="5CEADC9C"/>
    <w:rsid w:val="5EACEAE2"/>
    <w:rsid w:val="5FA33131"/>
    <w:rsid w:val="5FF26C01"/>
    <w:rsid w:val="616C13B3"/>
    <w:rsid w:val="64C0447C"/>
    <w:rsid w:val="66A04D56"/>
    <w:rsid w:val="67311D2F"/>
    <w:rsid w:val="6E351CC2"/>
    <w:rsid w:val="6F828912"/>
    <w:rsid w:val="6FF713C0"/>
    <w:rsid w:val="712389DF"/>
    <w:rsid w:val="734933A8"/>
    <w:rsid w:val="73523546"/>
    <w:rsid w:val="744FD2E5"/>
    <w:rsid w:val="750490DC"/>
    <w:rsid w:val="750B05C2"/>
    <w:rsid w:val="753D7185"/>
    <w:rsid w:val="754A5A69"/>
    <w:rsid w:val="77F5052C"/>
    <w:rsid w:val="7957FC47"/>
    <w:rsid w:val="7B8D87D0"/>
    <w:rsid w:val="7D18EC2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CFB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uiPriority="9"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A719F6"/>
    <w:pPr>
      <w:spacing w:before="120" w:after="120" w:line="276" w:lineRule="auto"/>
    </w:pPr>
    <w:rPr>
      <w:rFonts w:ascii="Arial" w:hAnsi="Arial"/>
      <w:color w:val="000000" w:themeColor="text1"/>
      <w:sz w:val="22"/>
      <w:szCs w:val="24"/>
      <w:lang w:eastAsia="en-US"/>
    </w:rPr>
  </w:style>
  <w:style w:type="paragraph" w:styleId="Heading1">
    <w:name w:val="heading 1"/>
    <w:next w:val="Normal"/>
    <w:qFormat/>
    <w:rsid w:val="00A719F6"/>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link w:val="Heading2Char"/>
    <w:uiPriority w:val="9"/>
    <w:qFormat/>
    <w:rsid w:val="00A719F6"/>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A719F6"/>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A719F6"/>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uiPriority w:val="22"/>
    <w:qFormat/>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A719F6"/>
    <w:pPr>
      <w:spacing w:before="3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A719F6"/>
    <w:rPr>
      <w:rFonts w:ascii="Arial" w:eastAsiaTheme="majorEastAsia" w:hAnsi="Arial" w:cstheme="majorBidi"/>
      <w:b/>
      <w:color w:val="3F4A75"/>
      <w:kern w:val="28"/>
      <w:sz w:val="48"/>
      <w:szCs w:val="52"/>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ListNumber2"/>
    <w:rsid w:val="00A719F6"/>
    <w:pPr>
      <w:numPr>
        <w:numId w:val="22"/>
      </w:numPr>
    </w:pPr>
  </w:style>
  <w:style w:type="paragraph" w:styleId="ListNumber2">
    <w:name w:val="List Number 2"/>
    <w:basedOn w:val="ListBullet"/>
    <w:qFormat/>
    <w:rsid w:val="00A719F6"/>
    <w:pPr>
      <w:numPr>
        <w:numId w:val="21"/>
      </w:numPr>
    </w:pPr>
  </w:style>
  <w:style w:type="paragraph" w:styleId="ListBullet">
    <w:name w:val="List Bullet"/>
    <w:basedOn w:val="Normal"/>
    <w:qFormat/>
    <w:rsid w:val="006F5073"/>
    <w:pPr>
      <w:numPr>
        <w:numId w:val="27"/>
      </w:numPr>
      <w:spacing w:before="0" w:after="60" w:line="280" w:lineRule="exact"/>
    </w:pPr>
    <w:rPr>
      <w:szCs w:val="22"/>
    </w:rPr>
  </w:style>
  <w:style w:type="table" w:styleId="GridTable4-Accent2">
    <w:name w:val="Grid Table 4 Accent 2"/>
    <w:basedOn w:val="TableNormal"/>
    <w:uiPriority w:val="49"/>
    <w:rsid w:val="00BE3ED5"/>
    <w:tblPr>
      <w:tblStyleRowBandSize w:val="1"/>
      <w:tblStyleColBandSize w:val="1"/>
      <w:tblBorders>
        <w:top w:val="single" w:sz="4" w:space="0" w:color="74C1C9" w:themeColor="accent2" w:themeTint="99"/>
        <w:left w:val="single" w:sz="4" w:space="0" w:color="74C1C9" w:themeColor="accent2" w:themeTint="99"/>
        <w:bottom w:val="single" w:sz="4" w:space="0" w:color="74C1C9" w:themeColor="accent2" w:themeTint="99"/>
        <w:right w:val="single" w:sz="4" w:space="0" w:color="74C1C9" w:themeColor="accent2" w:themeTint="99"/>
        <w:insideH w:val="single" w:sz="4" w:space="0" w:color="74C1C9" w:themeColor="accent2" w:themeTint="99"/>
        <w:insideV w:val="single" w:sz="4" w:space="0" w:color="74C1C9" w:themeColor="accent2" w:themeTint="99"/>
      </w:tblBorders>
    </w:tblPr>
    <w:tblStylePr w:type="firstRow">
      <w:rPr>
        <w:b/>
        <w:bCs/>
        <w:color w:val="FFFFFF" w:themeColor="background1"/>
      </w:rPr>
      <w:tblPr/>
      <w:tcPr>
        <w:tcBorders>
          <w:top w:val="single" w:sz="4" w:space="0" w:color="358189" w:themeColor="accent2"/>
          <w:left w:val="single" w:sz="4" w:space="0" w:color="358189" w:themeColor="accent2"/>
          <w:bottom w:val="single" w:sz="4" w:space="0" w:color="358189" w:themeColor="accent2"/>
          <w:right w:val="single" w:sz="4" w:space="0" w:color="358189" w:themeColor="accent2"/>
          <w:insideH w:val="nil"/>
          <w:insideV w:val="nil"/>
        </w:tcBorders>
        <w:shd w:val="clear" w:color="auto" w:fill="358189" w:themeFill="accent2"/>
      </w:tcPr>
    </w:tblStylePr>
    <w:tblStylePr w:type="lastRow">
      <w:rPr>
        <w:b/>
        <w:bCs/>
      </w:rPr>
      <w:tblPr/>
      <w:tcPr>
        <w:tcBorders>
          <w:top w:val="double" w:sz="4" w:space="0" w:color="358189" w:themeColor="accent2"/>
        </w:tcBorders>
      </w:tcPr>
    </w:tblStylePr>
    <w:tblStylePr w:type="firstCol">
      <w:rPr>
        <w:b/>
        <w:bCs/>
      </w:rPr>
    </w:tblStylePr>
    <w:tblStylePr w:type="lastCol">
      <w:rPr>
        <w:b/>
        <w:bCs/>
      </w:rPr>
    </w:tblStylePr>
    <w:tblStylePr w:type="band1Vert">
      <w:tblPr/>
      <w:tcPr>
        <w:shd w:val="clear" w:color="auto" w:fill="D0EAED" w:themeFill="accent2" w:themeFillTint="33"/>
      </w:tcPr>
    </w:tblStylePr>
    <w:tblStylePr w:type="band1Horz">
      <w:tblPr/>
      <w:tcPr>
        <w:shd w:val="clear" w:color="auto" w:fill="D0EAED" w:themeFill="accent2" w:themeFillTint="33"/>
      </w:tcPr>
    </w:tblStylePr>
  </w:style>
  <w:style w:type="paragraph" w:styleId="ListNumber3">
    <w:name w:val="List Number 3"/>
    <w:aliases w:val="List Third Level"/>
    <w:basedOn w:val="ListNumber2"/>
    <w:rsid w:val="00A719F6"/>
    <w:pPr>
      <w:numPr>
        <w:numId w:val="23"/>
      </w:numPr>
      <w:tabs>
        <w:tab w:val="num" w:pos="1440"/>
      </w:tabs>
    </w:pPr>
    <w:rPr>
      <w:rFonts w:eastAsia="Cambria"/>
      <w:color w:val="auto"/>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u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24"/>
      </w:numPr>
    </w:pPr>
    <w:rPr>
      <w:szCs w:val="20"/>
    </w:rPr>
  </w:style>
  <w:style w:type="paragraph" w:customStyle="1" w:styleId="Tablelistnumber">
    <w:name w:val="Table list number"/>
    <w:basedOn w:val="Tabletextleft"/>
    <w:qFormat/>
    <w:rsid w:val="00A719F6"/>
    <w:pPr>
      <w:numPr>
        <w:numId w:val="25"/>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719F6"/>
    <w:pPr>
      <w:spacing w:before="48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642F20"/>
    <w:pPr>
      <w:spacing w:before="60" w:after="60"/>
    </w:pPr>
    <w:rPr>
      <w:rFonts w:ascii="Arial" w:hAnsi="Arial"/>
      <w:b/>
      <w:color w:val="000000" w:themeColor="text1"/>
      <w:sz w:val="22"/>
      <w:szCs w:val="22"/>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character" w:customStyle="1" w:styleId="Heading2Char">
    <w:name w:val="Heading 2 Char"/>
    <w:basedOn w:val="DefaultParagraphFont"/>
    <w:link w:val="Heading2"/>
    <w:uiPriority w:val="9"/>
    <w:rsid w:val="00064168"/>
    <w:rPr>
      <w:rFonts w:ascii="Arial" w:hAnsi="Arial" w:cs="Arial"/>
      <w:b/>
      <w:bCs/>
      <w:iCs/>
      <w:color w:val="358189"/>
      <w:sz w:val="36"/>
      <w:szCs w:val="28"/>
      <w:lang w:eastAsia="en-US"/>
    </w:rPr>
  </w:style>
  <w:style w:type="paragraph" w:styleId="CommentText">
    <w:name w:val="annotation text"/>
    <w:basedOn w:val="Normal"/>
    <w:link w:val="CommentTextChar"/>
    <w:uiPriority w:val="99"/>
    <w:unhideWhenUsed/>
    <w:rsid w:val="00064168"/>
    <w:pPr>
      <w:spacing w:before="0" w:after="160" w:line="240" w:lineRule="auto"/>
    </w:pPr>
    <w:rPr>
      <w:rFonts w:eastAsiaTheme="minorEastAsia" w:cstheme="minorBidi"/>
      <w:color w:val="auto"/>
      <w:sz w:val="20"/>
      <w:szCs w:val="20"/>
    </w:rPr>
  </w:style>
  <w:style w:type="character" w:customStyle="1" w:styleId="CommentTextChar">
    <w:name w:val="Comment Text Char"/>
    <w:basedOn w:val="DefaultParagraphFont"/>
    <w:link w:val="CommentText"/>
    <w:uiPriority w:val="99"/>
    <w:rsid w:val="00064168"/>
    <w:rPr>
      <w:rFonts w:ascii="Arial" w:eastAsiaTheme="minorEastAsia" w:hAnsi="Arial" w:cstheme="minorBidi"/>
      <w:lang w:eastAsia="en-US"/>
    </w:rPr>
  </w:style>
  <w:style w:type="paragraph" w:customStyle="1" w:styleId="Disclaimer">
    <w:name w:val="Disclaimer"/>
    <w:basedOn w:val="Normal"/>
    <w:uiPriority w:val="10"/>
    <w:qFormat/>
    <w:rsid w:val="00080BAC"/>
    <w:pPr>
      <w:pBdr>
        <w:top w:val="single" w:sz="12" w:space="1" w:color="358189" w:themeColor="accent2"/>
        <w:bottom w:val="single" w:sz="12" w:space="1" w:color="358189" w:themeColor="accent2"/>
      </w:pBdr>
      <w:shd w:val="clear" w:color="auto" w:fill="D0EAED" w:themeFill="accent2" w:themeFillTint="33"/>
      <w:spacing w:before="0" w:after="160" w:line="280" w:lineRule="exact"/>
      <w:ind w:left="567" w:right="1394"/>
    </w:pPr>
    <w:rPr>
      <w:rFonts w:eastAsiaTheme="minorEastAsia" w:cstheme="minorBidi"/>
      <w:b/>
      <w:color w:val="auto"/>
      <w:sz w:val="16"/>
      <w:szCs w:val="16"/>
    </w:rPr>
  </w:style>
  <w:style w:type="character" w:styleId="BookTitle">
    <w:name w:val="Book Title"/>
    <w:aliases w:val="Description"/>
    <w:basedOn w:val="DefaultParagraphFont"/>
    <w:uiPriority w:val="33"/>
    <w:rsid w:val="00064168"/>
    <w:rPr>
      <w:rFonts w:asciiTheme="minorHAnsi" w:hAnsiTheme="minorHAnsi"/>
      <w:b/>
      <w:bCs/>
      <w:i/>
      <w:iCs/>
      <w:spacing w:val="5"/>
      <w:sz w:val="22"/>
    </w:rPr>
  </w:style>
  <w:style w:type="character" w:styleId="UnresolvedMention">
    <w:name w:val="Unresolved Mention"/>
    <w:basedOn w:val="DefaultParagraphFont"/>
    <w:uiPriority w:val="99"/>
    <w:semiHidden/>
    <w:unhideWhenUsed/>
    <w:rsid w:val="001245EF"/>
    <w:rPr>
      <w:color w:val="605E5C"/>
      <w:shd w:val="clear" w:color="auto" w:fill="E1DFDD"/>
    </w:rPr>
  </w:style>
  <w:style w:type="character" w:styleId="FollowedHyperlink">
    <w:name w:val="FollowedHyperlink"/>
    <w:basedOn w:val="DefaultParagraphFont"/>
    <w:semiHidden/>
    <w:unhideWhenUsed/>
    <w:rsid w:val="001245EF"/>
    <w:rPr>
      <w:color w:val="800080" w:themeColor="followedHyperlink"/>
      <w:u w:val="single"/>
    </w:rPr>
  </w:style>
  <w:style w:type="paragraph" w:styleId="Revision">
    <w:name w:val="Revision"/>
    <w:hidden/>
    <w:uiPriority w:val="99"/>
    <w:semiHidden/>
    <w:rsid w:val="005920E7"/>
    <w:rPr>
      <w:rFonts w:ascii="Arial" w:hAnsi="Arial"/>
      <w:color w:val="000000" w:themeColor="text1"/>
      <w:sz w:val="22"/>
      <w:szCs w:val="24"/>
      <w:lang w:eastAsia="en-US"/>
    </w:rPr>
  </w:style>
  <w:style w:type="paragraph" w:styleId="ListParagraph">
    <w:name w:val="List Paragraph"/>
    <w:aliases w:val="Bullet Point,Bullet point,Bulletr List Paragraph,Content descriptions,FooterText,L,List Bullet 1,List Paragraph1,List Paragraph11,List Paragraph2,List Paragraph21,Listeafsnit1,NFP GP Bulleted List,Paragraphe de liste1,Recommendation,リスト段落"/>
    <w:basedOn w:val="Normal"/>
    <w:link w:val="ListParagraphChar"/>
    <w:uiPriority w:val="34"/>
    <w:qFormat/>
    <w:rsid w:val="005920E7"/>
    <w:pPr>
      <w:ind w:left="720"/>
      <w:contextualSpacing/>
    </w:pPr>
  </w:style>
  <w:style w:type="character" w:styleId="CommentReference">
    <w:name w:val="annotation reference"/>
    <w:basedOn w:val="DefaultParagraphFont"/>
    <w:semiHidden/>
    <w:unhideWhenUsed/>
    <w:rsid w:val="00BE42C7"/>
    <w:rPr>
      <w:sz w:val="16"/>
      <w:szCs w:val="16"/>
    </w:rPr>
  </w:style>
  <w:style w:type="paragraph" w:styleId="CommentSubject">
    <w:name w:val="annotation subject"/>
    <w:basedOn w:val="CommentText"/>
    <w:next w:val="CommentText"/>
    <w:link w:val="CommentSubjectChar"/>
    <w:semiHidden/>
    <w:unhideWhenUsed/>
    <w:rsid w:val="00CD41E4"/>
    <w:pPr>
      <w:spacing w:before="120" w:after="120"/>
    </w:pPr>
    <w:rPr>
      <w:rFonts w:eastAsia="Times New Roman" w:cs="Times New Roman"/>
      <w:b/>
      <w:bCs/>
      <w:color w:val="000000" w:themeColor="text1"/>
    </w:rPr>
  </w:style>
  <w:style w:type="character" w:customStyle="1" w:styleId="CommentSubjectChar">
    <w:name w:val="Comment Subject Char"/>
    <w:basedOn w:val="CommentTextChar"/>
    <w:link w:val="CommentSubject"/>
    <w:semiHidden/>
    <w:rsid w:val="00CD41E4"/>
    <w:rPr>
      <w:rFonts w:ascii="Arial" w:eastAsiaTheme="minorEastAsia" w:hAnsi="Arial" w:cstheme="minorBidi"/>
      <w:b/>
      <w:bCs/>
      <w:color w:val="000000" w:themeColor="text1"/>
      <w:lang w:eastAsia="en-US"/>
    </w:rPr>
  </w:style>
  <w:style w:type="paragraph" w:customStyle="1" w:styleId="BoxList">
    <w:name w:val="BoxList"/>
    <w:aliases w:val="bl"/>
    <w:basedOn w:val="Normal"/>
    <w:qFormat/>
    <w:rsid w:val="00CC019F"/>
    <w:pPr>
      <w:pBdr>
        <w:top w:val="single" w:sz="6" w:space="5" w:color="auto"/>
        <w:left w:val="single" w:sz="6" w:space="5" w:color="auto"/>
        <w:bottom w:val="single" w:sz="6" w:space="5" w:color="auto"/>
        <w:right w:val="single" w:sz="6" w:space="5" w:color="auto"/>
      </w:pBdr>
      <w:spacing w:before="240" w:after="0" w:line="240" w:lineRule="auto"/>
      <w:ind w:left="1559" w:hanging="425"/>
    </w:pPr>
    <w:rPr>
      <w:rFonts w:ascii="Times New Roman" w:hAnsi="Times New Roman"/>
      <w:color w:val="auto"/>
      <w:szCs w:val="20"/>
      <w:lang w:eastAsia="en-AU"/>
    </w:rPr>
  </w:style>
  <w:style w:type="character" w:customStyle="1" w:styleId="ListParagraphChar">
    <w:name w:val="List Paragraph Char"/>
    <w:aliases w:val="Bullet Point Char,Bullet point Char,Bulletr List Paragraph Char,Content descriptions Char,FooterText Char,L Char,List Bullet 1 Char,List Paragraph1 Char,List Paragraph11 Char,List Paragraph2 Char,List Paragraph21 Char,リスト段落 Char"/>
    <w:link w:val="ListParagraph"/>
    <w:uiPriority w:val="34"/>
    <w:qFormat/>
    <w:locked/>
    <w:rsid w:val="007D6143"/>
    <w:rPr>
      <w:rFonts w:ascii="Arial" w:hAnsi="Arial"/>
      <w:color w:val="000000" w:themeColor="text1"/>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362039">
      <w:bodyDiv w:val="1"/>
      <w:marLeft w:val="0"/>
      <w:marRight w:val="0"/>
      <w:marTop w:val="0"/>
      <w:marBottom w:val="0"/>
      <w:divBdr>
        <w:top w:val="none" w:sz="0" w:space="0" w:color="auto"/>
        <w:left w:val="none" w:sz="0" w:space="0" w:color="auto"/>
        <w:bottom w:val="none" w:sz="0" w:space="0" w:color="auto"/>
        <w:right w:val="none" w:sz="0" w:space="0" w:color="auto"/>
      </w:divBdr>
    </w:div>
    <w:div w:id="223029450">
      <w:bodyDiv w:val="1"/>
      <w:marLeft w:val="0"/>
      <w:marRight w:val="0"/>
      <w:marTop w:val="0"/>
      <w:marBottom w:val="0"/>
      <w:divBdr>
        <w:top w:val="none" w:sz="0" w:space="0" w:color="auto"/>
        <w:left w:val="none" w:sz="0" w:space="0" w:color="auto"/>
        <w:bottom w:val="none" w:sz="0" w:space="0" w:color="auto"/>
        <w:right w:val="none" w:sz="0" w:space="0" w:color="auto"/>
      </w:divBdr>
    </w:div>
    <w:div w:id="327440934">
      <w:bodyDiv w:val="1"/>
      <w:marLeft w:val="0"/>
      <w:marRight w:val="0"/>
      <w:marTop w:val="0"/>
      <w:marBottom w:val="0"/>
      <w:divBdr>
        <w:top w:val="none" w:sz="0" w:space="0" w:color="auto"/>
        <w:left w:val="none" w:sz="0" w:space="0" w:color="auto"/>
        <w:bottom w:val="none" w:sz="0" w:space="0" w:color="auto"/>
        <w:right w:val="none" w:sz="0" w:space="0" w:color="auto"/>
      </w:divBdr>
    </w:div>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355548488">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512957657">
      <w:bodyDiv w:val="1"/>
      <w:marLeft w:val="0"/>
      <w:marRight w:val="0"/>
      <w:marTop w:val="0"/>
      <w:marBottom w:val="0"/>
      <w:divBdr>
        <w:top w:val="none" w:sz="0" w:space="0" w:color="auto"/>
        <w:left w:val="none" w:sz="0" w:space="0" w:color="auto"/>
        <w:bottom w:val="none" w:sz="0" w:space="0" w:color="auto"/>
        <w:right w:val="none" w:sz="0" w:space="0" w:color="auto"/>
      </w:divBdr>
    </w:div>
    <w:div w:id="538056377">
      <w:bodyDiv w:val="1"/>
      <w:marLeft w:val="0"/>
      <w:marRight w:val="0"/>
      <w:marTop w:val="0"/>
      <w:marBottom w:val="0"/>
      <w:divBdr>
        <w:top w:val="none" w:sz="0" w:space="0" w:color="auto"/>
        <w:left w:val="none" w:sz="0" w:space="0" w:color="auto"/>
        <w:bottom w:val="none" w:sz="0" w:space="0" w:color="auto"/>
        <w:right w:val="none" w:sz="0" w:space="0" w:color="auto"/>
      </w:divBdr>
    </w:div>
    <w:div w:id="581985525">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646739794">
      <w:bodyDiv w:val="1"/>
      <w:marLeft w:val="0"/>
      <w:marRight w:val="0"/>
      <w:marTop w:val="0"/>
      <w:marBottom w:val="0"/>
      <w:divBdr>
        <w:top w:val="none" w:sz="0" w:space="0" w:color="auto"/>
        <w:left w:val="none" w:sz="0" w:space="0" w:color="auto"/>
        <w:bottom w:val="none" w:sz="0" w:space="0" w:color="auto"/>
        <w:right w:val="none" w:sz="0" w:space="0" w:color="auto"/>
      </w:divBdr>
    </w:div>
    <w:div w:id="647243024">
      <w:bodyDiv w:val="1"/>
      <w:marLeft w:val="0"/>
      <w:marRight w:val="0"/>
      <w:marTop w:val="0"/>
      <w:marBottom w:val="0"/>
      <w:divBdr>
        <w:top w:val="none" w:sz="0" w:space="0" w:color="auto"/>
        <w:left w:val="none" w:sz="0" w:space="0" w:color="auto"/>
        <w:bottom w:val="none" w:sz="0" w:space="0" w:color="auto"/>
        <w:right w:val="none" w:sz="0" w:space="0" w:color="auto"/>
      </w:divBdr>
    </w:div>
    <w:div w:id="684136281">
      <w:bodyDiv w:val="1"/>
      <w:marLeft w:val="0"/>
      <w:marRight w:val="0"/>
      <w:marTop w:val="0"/>
      <w:marBottom w:val="0"/>
      <w:divBdr>
        <w:top w:val="none" w:sz="0" w:space="0" w:color="auto"/>
        <w:left w:val="none" w:sz="0" w:space="0" w:color="auto"/>
        <w:bottom w:val="none" w:sz="0" w:space="0" w:color="auto"/>
        <w:right w:val="none" w:sz="0" w:space="0" w:color="auto"/>
      </w:divBdr>
    </w:div>
    <w:div w:id="708144445">
      <w:bodyDiv w:val="1"/>
      <w:marLeft w:val="0"/>
      <w:marRight w:val="0"/>
      <w:marTop w:val="0"/>
      <w:marBottom w:val="0"/>
      <w:divBdr>
        <w:top w:val="none" w:sz="0" w:space="0" w:color="auto"/>
        <w:left w:val="none" w:sz="0" w:space="0" w:color="auto"/>
        <w:bottom w:val="none" w:sz="0" w:space="0" w:color="auto"/>
        <w:right w:val="none" w:sz="0" w:space="0" w:color="auto"/>
      </w:divBdr>
    </w:div>
    <w:div w:id="716852326">
      <w:bodyDiv w:val="1"/>
      <w:marLeft w:val="0"/>
      <w:marRight w:val="0"/>
      <w:marTop w:val="0"/>
      <w:marBottom w:val="0"/>
      <w:divBdr>
        <w:top w:val="none" w:sz="0" w:space="0" w:color="auto"/>
        <w:left w:val="none" w:sz="0" w:space="0" w:color="auto"/>
        <w:bottom w:val="none" w:sz="0" w:space="0" w:color="auto"/>
        <w:right w:val="none" w:sz="0" w:space="0" w:color="auto"/>
      </w:divBdr>
    </w:div>
    <w:div w:id="731655816">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992567004">
      <w:bodyDiv w:val="1"/>
      <w:marLeft w:val="0"/>
      <w:marRight w:val="0"/>
      <w:marTop w:val="0"/>
      <w:marBottom w:val="0"/>
      <w:divBdr>
        <w:top w:val="none" w:sz="0" w:space="0" w:color="auto"/>
        <w:left w:val="none" w:sz="0" w:space="0" w:color="auto"/>
        <w:bottom w:val="none" w:sz="0" w:space="0" w:color="auto"/>
        <w:right w:val="none" w:sz="0" w:space="0" w:color="auto"/>
      </w:divBdr>
    </w:div>
    <w:div w:id="1097166566">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239631017">
      <w:bodyDiv w:val="1"/>
      <w:marLeft w:val="0"/>
      <w:marRight w:val="0"/>
      <w:marTop w:val="0"/>
      <w:marBottom w:val="0"/>
      <w:divBdr>
        <w:top w:val="none" w:sz="0" w:space="0" w:color="auto"/>
        <w:left w:val="none" w:sz="0" w:space="0" w:color="auto"/>
        <w:bottom w:val="none" w:sz="0" w:space="0" w:color="auto"/>
        <w:right w:val="none" w:sz="0" w:space="0" w:color="auto"/>
      </w:divBdr>
    </w:div>
    <w:div w:id="1291209467">
      <w:bodyDiv w:val="1"/>
      <w:marLeft w:val="0"/>
      <w:marRight w:val="0"/>
      <w:marTop w:val="0"/>
      <w:marBottom w:val="0"/>
      <w:divBdr>
        <w:top w:val="none" w:sz="0" w:space="0" w:color="auto"/>
        <w:left w:val="none" w:sz="0" w:space="0" w:color="auto"/>
        <w:bottom w:val="none" w:sz="0" w:space="0" w:color="auto"/>
        <w:right w:val="none" w:sz="0" w:space="0" w:color="auto"/>
      </w:divBdr>
    </w:div>
    <w:div w:id="1324892792">
      <w:bodyDiv w:val="1"/>
      <w:marLeft w:val="0"/>
      <w:marRight w:val="0"/>
      <w:marTop w:val="0"/>
      <w:marBottom w:val="0"/>
      <w:divBdr>
        <w:top w:val="none" w:sz="0" w:space="0" w:color="auto"/>
        <w:left w:val="none" w:sz="0" w:space="0" w:color="auto"/>
        <w:bottom w:val="none" w:sz="0" w:space="0" w:color="auto"/>
        <w:right w:val="none" w:sz="0" w:space="0" w:color="auto"/>
      </w:divBdr>
    </w:div>
    <w:div w:id="1387412102">
      <w:bodyDiv w:val="1"/>
      <w:marLeft w:val="0"/>
      <w:marRight w:val="0"/>
      <w:marTop w:val="0"/>
      <w:marBottom w:val="0"/>
      <w:divBdr>
        <w:top w:val="none" w:sz="0" w:space="0" w:color="auto"/>
        <w:left w:val="none" w:sz="0" w:space="0" w:color="auto"/>
        <w:bottom w:val="none" w:sz="0" w:space="0" w:color="auto"/>
        <w:right w:val="none" w:sz="0" w:space="0" w:color="auto"/>
      </w:divBdr>
    </w:div>
    <w:div w:id="1415399066">
      <w:bodyDiv w:val="1"/>
      <w:marLeft w:val="0"/>
      <w:marRight w:val="0"/>
      <w:marTop w:val="0"/>
      <w:marBottom w:val="0"/>
      <w:divBdr>
        <w:top w:val="none" w:sz="0" w:space="0" w:color="auto"/>
        <w:left w:val="none" w:sz="0" w:space="0" w:color="auto"/>
        <w:bottom w:val="none" w:sz="0" w:space="0" w:color="auto"/>
        <w:right w:val="none" w:sz="0" w:space="0" w:color="auto"/>
      </w:divBdr>
    </w:div>
    <w:div w:id="1464230287">
      <w:bodyDiv w:val="1"/>
      <w:marLeft w:val="0"/>
      <w:marRight w:val="0"/>
      <w:marTop w:val="0"/>
      <w:marBottom w:val="0"/>
      <w:divBdr>
        <w:top w:val="none" w:sz="0" w:space="0" w:color="auto"/>
        <w:left w:val="none" w:sz="0" w:space="0" w:color="auto"/>
        <w:bottom w:val="none" w:sz="0" w:space="0" w:color="auto"/>
        <w:right w:val="none" w:sz="0" w:space="0" w:color="auto"/>
      </w:divBdr>
    </w:div>
    <w:div w:id="1499929891">
      <w:bodyDiv w:val="1"/>
      <w:marLeft w:val="0"/>
      <w:marRight w:val="0"/>
      <w:marTop w:val="0"/>
      <w:marBottom w:val="0"/>
      <w:divBdr>
        <w:top w:val="none" w:sz="0" w:space="0" w:color="auto"/>
        <w:left w:val="none" w:sz="0" w:space="0" w:color="auto"/>
        <w:bottom w:val="none" w:sz="0" w:space="0" w:color="auto"/>
        <w:right w:val="none" w:sz="0" w:space="0" w:color="auto"/>
      </w:divBdr>
    </w:div>
    <w:div w:id="1556887398">
      <w:bodyDiv w:val="1"/>
      <w:marLeft w:val="0"/>
      <w:marRight w:val="0"/>
      <w:marTop w:val="0"/>
      <w:marBottom w:val="0"/>
      <w:divBdr>
        <w:top w:val="none" w:sz="0" w:space="0" w:color="auto"/>
        <w:left w:val="none" w:sz="0" w:space="0" w:color="auto"/>
        <w:bottom w:val="none" w:sz="0" w:space="0" w:color="auto"/>
        <w:right w:val="none" w:sz="0" w:space="0" w:color="auto"/>
      </w:divBdr>
    </w:div>
    <w:div w:id="1586718685">
      <w:bodyDiv w:val="1"/>
      <w:marLeft w:val="0"/>
      <w:marRight w:val="0"/>
      <w:marTop w:val="0"/>
      <w:marBottom w:val="0"/>
      <w:divBdr>
        <w:top w:val="none" w:sz="0" w:space="0" w:color="auto"/>
        <w:left w:val="none" w:sz="0" w:space="0" w:color="auto"/>
        <w:bottom w:val="none" w:sz="0" w:space="0" w:color="auto"/>
        <w:right w:val="none" w:sz="0" w:space="0" w:color="auto"/>
      </w:divBdr>
    </w:div>
    <w:div w:id="1600024311">
      <w:bodyDiv w:val="1"/>
      <w:marLeft w:val="0"/>
      <w:marRight w:val="0"/>
      <w:marTop w:val="0"/>
      <w:marBottom w:val="0"/>
      <w:divBdr>
        <w:top w:val="none" w:sz="0" w:space="0" w:color="auto"/>
        <w:left w:val="none" w:sz="0" w:space="0" w:color="auto"/>
        <w:bottom w:val="none" w:sz="0" w:space="0" w:color="auto"/>
        <w:right w:val="none" w:sz="0" w:space="0" w:color="auto"/>
      </w:divBdr>
    </w:div>
    <w:div w:id="1710371467">
      <w:bodyDiv w:val="1"/>
      <w:marLeft w:val="0"/>
      <w:marRight w:val="0"/>
      <w:marTop w:val="0"/>
      <w:marBottom w:val="0"/>
      <w:divBdr>
        <w:top w:val="none" w:sz="0" w:space="0" w:color="auto"/>
        <w:left w:val="none" w:sz="0" w:space="0" w:color="auto"/>
        <w:bottom w:val="none" w:sz="0" w:space="0" w:color="auto"/>
        <w:right w:val="none" w:sz="0" w:space="0" w:color="auto"/>
      </w:divBdr>
    </w:div>
    <w:div w:id="1802646890">
      <w:bodyDiv w:val="1"/>
      <w:marLeft w:val="0"/>
      <w:marRight w:val="0"/>
      <w:marTop w:val="0"/>
      <w:marBottom w:val="0"/>
      <w:divBdr>
        <w:top w:val="none" w:sz="0" w:space="0" w:color="auto"/>
        <w:left w:val="none" w:sz="0" w:space="0" w:color="auto"/>
        <w:bottom w:val="none" w:sz="0" w:space="0" w:color="auto"/>
        <w:right w:val="none" w:sz="0" w:space="0" w:color="auto"/>
      </w:divBdr>
    </w:div>
    <w:div w:id="1882014351">
      <w:bodyDiv w:val="1"/>
      <w:marLeft w:val="0"/>
      <w:marRight w:val="0"/>
      <w:marTop w:val="0"/>
      <w:marBottom w:val="0"/>
      <w:divBdr>
        <w:top w:val="none" w:sz="0" w:space="0" w:color="auto"/>
        <w:left w:val="none" w:sz="0" w:space="0" w:color="auto"/>
        <w:bottom w:val="none" w:sz="0" w:space="0" w:color="auto"/>
        <w:right w:val="none" w:sz="0" w:space="0" w:color="auto"/>
      </w:divBdr>
    </w:div>
    <w:div w:id="1936473540">
      <w:bodyDiv w:val="1"/>
      <w:marLeft w:val="0"/>
      <w:marRight w:val="0"/>
      <w:marTop w:val="0"/>
      <w:marBottom w:val="0"/>
      <w:divBdr>
        <w:top w:val="none" w:sz="0" w:space="0" w:color="auto"/>
        <w:left w:val="none" w:sz="0" w:space="0" w:color="auto"/>
        <w:bottom w:val="none" w:sz="0" w:space="0" w:color="auto"/>
        <w:right w:val="none" w:sz="0" w:space="0" w:color="auto"/>
      </w:divBdr>
    </w:div>
    <w:div w:id="1972401364">
      <w:bodyDiv w:val="1"/>
      <w:marLeft w:val="0"/>
      <w:marRight w:val="0"/>
      <w:marTop w:val="0"/>
      <w:marBottom w:val="0"/>
      <w:divBdr>
        <w:top w:val="none" w:sz="0" w:space="0" w:color="auto"/>
        <w:left w:val="none" w:sz="0" w:space="0" w:color="auto"/>
        <w:bottom w:val="none" w:sz="0" w:space="0" w:color="auto"/>
        <w:right w:val="none" w:sz="0" w:space="0" w:color="auto"/>
      </w:divBdr>
    </w:div>
    <w:div w:id="1979795198">
      <w:bodyDiv w:val="1"/>
      <w:marLeft w:val="0"/>
      <w:marRight w:val="0"/>
      <w:marTop w:val="0"/>
      <w:marBottom w:val="0"/>
      <w:divBdr>
        <w:top w:val="none" w:sz="0" w:space="0" w:color="auto"/>
        <w:left w:val="none" w:sz="0" w:space="0" w:color="auto"/>
        <w:bottom w:val="none" w:sz="0" w:space="0" w:color="auto"/>
        <w:right w:val="none" w:sz="0" w:space="0" w:color="auto"/>
      </w:divBdr>
    </w:div>
    <w:div w:id="2000956338">
      <w:bodyDiv w:val="1"/>
      <w:marLeft w:val="0"/>
      <w:marRight w:val="0"/>
      <w:marTop w:val="0"/>
      <w:marBottom w:val="0"/>
      <w:divBdr>
        <w:top w:val="none" w:sz="0" w:space="0" w:color="auto"/>
        <w:left w:val="none" w:sz="0" w:space="0" w:color="auto"/>
        <w:bottom w:val="none" w:sz="0" w:space="0" w:color="auto"/>
        <w:right w:val="none" w:sz="0" w:space="0" w:color="auto"/>
      </w:divBdr>
      <w:divsChild>
        <w:div w:id="89546275">
          <w:marLeft w:val="0"/>
          <w:marRight w:val="0"/>
          <w:marTop w:val="0"/>
          <w:marBottom w:val="160"/>
          <w:divBdr>
            <w:top w:val="none" w:sz="0" w:space="0" w:color="auto"/>
            <w:left w:val="none" w:sz="0" w:space="0" w:color="auto"/>
            <w:bottom w:val="none" w:sz="0" w:space="0" w:color="auto"/>
            <w:right w:val="none" w:sz="0" w:space="0" w:color="auto"/>
          </w:divBdr>
        </w:div>
      </w:divsChild>
    </w:div>
    <w:div w:id="2133555438">
      <w:bodyDiv w:val="1"/>
      <w:marLeft w:val="0"/>
      <w:marRight w:val="0"/>
      <w:marTop w:val="0"/>
      <w:marBottom w:val="0"/>
      <w:divBdr>
        <w:top w:val="none" w:sz="0" w:space="0" w:color="auto"/>
        <w:left w:val="none" w:sz="0" w:space="0" w:color="auto"/>
        <w:bottom w:val="none" w:sz="0" w:space="0" w:color="auto"/>
        <w:right w:val="none" w:sz="0" w:space="0" w:color="auto"/>
      </w:divBdr>
    </w:div>
    <w:div w:id="214493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alth.gov.au/topics/medicare/compliance" TargetMode="External"/><Relationship Id="rId13" Type="http://schemas.openxmlformats.org/officeDocument/2006/relationships/hyperlink" Target="https://www.health.gov.au/resources/collections/private-health-insurance-clinical-category-and-procedure-type?language=en"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privatehealth.gov.au/health_insurance/phichanges/index.htm" TargetMode="External"/><Relationship Id="rId17" Type="http://schemas.openxmlformats.org/officeDocument/2006/relationships/hyperlink" Target="https://www.mbsonline.gov.au/internet/mbsonline/publishing.nsf/Content/downloads"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servicesaustralia.gov.au/organisations/health-professionals/news/al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skMBS@health.gov.au"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PHI@health.gov.au" TargetMode="External"/><Relationship Id="rId23" Type="http://schemas.openxmlformats.org/officeDocument/2006/relationships/footer" Target="footer3.xml"/><Relationship Id="rId10" Type="http://schemas.openxmlformats.org/officeDocument/2006/relationships/hyperlink" Target="https://www9.health.gov.au/mbs/subscribe.cfm"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mbsonline.gov.au/" TargetMode="External"/><Relationship Id="rId14" Type="http://schemas.openxmlformats.org/officeDocument/2006/relationships/hyperlink" Target="https://www.legislation.gov.au/" TargetMode="External"/><Relationship Id="rId22"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hyperlink" Target="https://www.mbsonline.gov.au/"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www.mbsonline.gov.au/"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0C2AE0-42EB-455C-957E-E788C41DA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1760</Words>
  <Characters>10299</Characters>
  <Application>Microsoft Office Word</Application>
  <DocSecurity>0</DocSecurity>
  <Lines>205</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2025-10-21T00:27:00Z</dcterms:created>
  <dcterms:modified xsi:type="dcterms:W3CDTF">2025-10-23T20:55:00Z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37eec59,3fd8826d,24f57fe1</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ClassificationContentMarkingFooterShapeIds">
    <vt:lpwstr>7fb903b0,69c14ed8,2d735981</vt:lpwstr>
  </property>
  <property fmtid="{D5CDD505-2E9C-101B-9397-08002B2CF9AE}" pid="6" name="ClassificationContentMarkingFooterFontProps">
    <vt:lpwstr>#ff0000,12,Calibri</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2025-10-21T00:13:05Z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270aaf51-1dd5-4101-9e68-18b224b7a773</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